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BF5B" w14:textId="63121AF8" w:rsidR="006B5E2B" w:rsidRPr="005D6B57" w:rsidRDefault="00A87807" w:rsidP="00693EC5">
      <w:pPr>
        <w:pStyle w:val="berschrift5"/>
        <w:rPr>
          <w:rStyle w:val="IntensiverVerweis"/>
        </w:rPr>
      </w:pPr>
      <w:r w:rsidRPr="00A43374">
        <w:rPr>
          <w:noProof/>
        </w:rPr>
        <w:drawing>
          <wp:anchor distT="0" distB="0" distL="114300" distR="114300" simplePos="0" relativeHeight="251660288" behindDoc="0" locked="0" layoutInCell="1" allowOverlap="1" wp14:anchorId="23643D66" wp14:editId="22042945">
            <wp:simplePos x="0" y="0"/>
            <wp:positionH relativeFrom="margin">
              <wp:posOffset>4340514</wp:posOffset>
            </wp:positionH>
            <wp:positionV relativeFrom="topMargin">
              <wp:posOffset>643890</wp:posOffset>
            </wp:positionV>
            <wp:extent cx="1440000" cy="36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tretch>
                      <a:fillRect/>
                    </a:stretch>
                  </pic:blipFill>
                  <pic:spPr bwMode="auto">
                    <a:xfrm>
                      <a:off x="0" y="0"/>
                      <a:ext cx="1440000" cy="367200"/>
                    </a:xfrm>
                    <a:prstGeom prst="rect">
                      <a:avLst/>
                    </a:prstGeom>
                    <a:noFill/>
                  </pic:spPr>
                </pic:pic>
              </a:graphicData>
            </a:graphic>
            <wp14:sizeRelH relativeFrom="page">
              <wp14:pctWidth>0</wp14:pctWidth>
            </wp14:sizeRelH>
            <wp14:sizeRelV relativeFrom="page">
              <wp14:pctHeight>0</wp14:pctHeight>
            </wp14:sizeRelV>
          </wp:anchor>
        </w:drawing>
      </w:r>
      <w:r w:rsidR="00A43374" w:rsidRPr="00A43374">
        <w:rPr>
          <w:noProof/>
        </w:rPr>
        <mc:AlternateContent>
          <mc:Choice Requires="wps">
            <w:drawing>
              <wp:anchor distT="0" distB="0" distL="114300" distR="114300" simplePos="0" relativeHeight="251659264" behindDoc="0" locked="0" layoutInCell="1" allowOverlap="1" wp14:anchorId="2F89AFA8" wp14:editId="48A19541">
                <wp:simplePos x="0" y="0"/>
                <wp:positionH relativeFrom="page">
                  <wp:posOffset>13970</wp:posOffset>
                </wp:positionH>
                <wp:positionV relativeFrom="paragraph">
                  <wp:posOffset>-992505</wp:posOffset>
                </wp:positionV>
                <wp:extent cx="7546975" cy="13148945"/>
                <wp:effectExtent l="0" t="0" r="0" b="0"/>
                <wp:wrapNone/>
                <wp:docPr id="3" name="Rectangle 3"/>
                <wp:cNvGraphicFramePr/>
                <a:graphic xmlns:a="http://schemas.openxmlformats.org/drawingml/2006/main">
                  <a:graphicData uri="http://schemas.microsoft.com/office/word/2010/wordprocessingShape">
                    <wps:wsp>
                      <wps:cNvSpPr/>
                      <wps:spPr>
                        <a:xfrm>
                          <a:off x="0" y="0"/>
                          <a:ext cx="7546975" cy="13148945"/>
                        </a:xfrm>
                        <a:prstGeom prst="rect">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BECEA" id="Rectangle 3" o:spid="_x0000_s1026" style="position:absolute;margin-left:1.1pt;margin-top:-78.15pt;width:594.25pt;height:103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" fillcolor="#ff8200" stroked="f" strokeweight="1pt">
                <w10:wrap anchorx="page"/>
              </v:rect>
            </w:pict>
          </mc:Fallback>
        </mc:AlternateContent>
      </w:r>
    </w:p>
    <w:p w14:paraId="6033B0C4" w14:textId="4AA7A759" w:rsidR="004D2AFA" w:rsidRDefault="004D2AFA" w:rsidP="00693EC5"/>
    <w:p w14:paraId="3A113D93" w14:textId="7417BC2C" w:rsidR="009D211D" w:rsidRDefault="009D211D" w:rsidP="00693EC5"/>
    <w:p w14:paraId="4273F93C" w14:textId="728A5BCC" w:rsidR="005F6B5D" w:rsidRDefault="005F6B5D" w:rsidP="00693EC5"/>
    <w:p w14:paraId="762D3B8D" w14:textId="218C6905" w:rsidR="005F6B5D" w:rsidRDefault="005F6B5D" w:rsidP="00693EC5"/>
    <w:p w14:paraId="40527860" w14:textId="2555A0A2" w:rsidR="005F6B5D" w:rsidRDefault="005F6B5D" w:rsidP="00693EC5"/>
    <w:p w14:paraId="36E0C0EF" w14:textId="103C0CE7" w:rsidR="000121FF" w:rsidRPr="0003504E" w:rsidRDefault="00A43374" w:rsidP="00693EC5">
      <w:pPr>
        <w:pStyle w:val="Titel"/>
        <w:rPr>
          <w:rStyle w:val="Platzhaltertext"/>
        </w:rPr>
      </w:pPr>
      <w:r w:rsidRPr="00A43374">
        <w:rPr>
          <w:noProof/>
        </w:rPr>
        <mc:AlternateContent>
          <mc:Choice Requires="wps">
            <w:drawing>
              <wp:anchor distT="0" distB="0" distL="114300" distR="114300" simplePos="0" relativeHeight="251661312" behindDoc="0" locked="0" layoutInCell="1" allowOverlap="1" wp14:anchorId="6B25906B" wp14:editId="6AC7C4B2">
                <wp:simplePos x="0" y="0"/>
                <wp:positionH relativeFrom="margin">
                  <wp:align>left</wp:align>
                </wp:positionH>
                <wp:positionV relativeFrom="paragraph">
                  <wp:posOffset>176530</wp:posOffset>
                </wp:positionV>
                <wp:extent cx="5048250" cy="1190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048250" cy="1190625"/>
                        </a:xfrm>
                        <a:prstGeom prst="rect">
                          <a:avLst/>
                        </a:prstGeom>
                        <a:noFill/>
                        <a:ln w="6350">
                          <a:noFill/>
                        </a:ln>
                      </wps:spPr>
                      <wps:txbx>
                        <w:txbxContent>
                          <w:p w14:paraId="6DB9A984" w14:textId="77777777" w:rsidR="00A43374" w:rsidRPr="00250DD1" w:rsidRDefault="00A43374" w:rsidP="00A43374">
                            <w:pPr>
                              <w:spacing w:before="0" w:after="0"/>
                              <w:rPr>
                                <w:b/>
                                <w:bCs/>
                                <w:color w:val="FFFFFF" w:themeColor="background1"/>
                                <w:sz w:val="64"/>
                                <w:szCs w:val="64"/>
                              </w:rPr>
                            </w:pPr>
                            <w:r w:rsidRPr="00250DD1">
                              <w:rPr>
                                <w:b/>
                                <w:bCs/>
                                <w:color w:val="FFFFFF" w:themeColor="background1"/>
                                <w:sz w:val="64"/>
                                <w:szCs w:val="64"/>
                              </w:rPr>
                              <w:t>Informationssicherheit</w:t>
                            </w:r>
                          </w:p>
                          <w:p w14:paraId="0FFC41AC" w14:textId="03BAE958" w:rsidR="00A43374" w:rsidRPr="00F638F9" w:rsidRDefault="00A43374" w:rsidP="00A43374">
                            <w:pPr>
                              <w:spacing w:before="0" w:after="0"/>
                              <w:rPr>
                                <w:color w:val="FFFFFF" w:themeColor="background1"/>
                                <w:sz w:val="48"/>
                                <w:szCs w:val="48"/>
                              </w:rPr>
                            </w:pPr>
                            <w:r w:rsidRPr="00F638F9">
                              <w:rPr>
                                <w:color w:val="FFFFFF" w:themeColor="background1"/>
                                <w:sz w:val="48"/>
                                <w:szCs w:val="48"/>
                              </w:rPr>
                              <w:t>„White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5906B" id="_x0000_t202" coordsize="21600,21600" o:spt="202" path="m,l,21600r21600,l21600,xe">
                <v:stroke joinstyle="miter"/>
                <v:path gradientshapeok="t" o:connecttype="rect"/>
              </v:shapetype>
              <v:shape id="Text Box 9" o:spid="_x0000_s1026" type="#_x0000_t202" style="position:absolute;margin-left:0;margin-top:13.9pt;width:397.5pt;height:9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" filled="f" stroked="f" strokeweight=".5pt">
                <v:textbox>
                  <w:txbxContent>
                    <w:p w14:paraId="6DB9A984" w14:textId="77777777" w:rsidR="00A43374" w:rsidRPr="00250DD1" w:rsidRDefault="00A43374" w:rsidP="00A43374">
                      <w:pPr>
                        <w:spacing w:before="0" w:after="0"/>
                        <w:rPr>
                          <w:b/>
                          <w:bCs/>
                          <w:color w:val="FFFFFF" w:themeColor="background1"/>
                          <w:sz w:val="64"/>
                          <w:szCs w:val="64"/>
                        </w:rPr>
                      </w:pPr>
                      <w:r w:rsidRPr="00250DD1">
                        <w:rPr>
                          <w:b/>
                          <w:bCs/>
                          <w:color w:val="FFFFFF" w:themeColor="background1"/>
                          <w:sz w:val="64"/>
                          <w:szCs w:val="64"/>
                        </w:rPr>
                        <w:t>Informationssicherheit</w:t>
                      </w:r>
                    </w:p>
                    <w:p w14:paraId="0FFC41AC" w14:textId="03BAE958" w:rsidR="00A43374" w:rsidRPr="00F638F9" w:rsidRDefault="00A43374" w:rsidP="00A43374">
                      <w:pPr>
                        <w:spacing w:before="0" w:after="0"/>
                        <w:rPr>
                          <w:color w:val="FFFFFF" w:themeColor="background1"/>
                          <w:sz w:val="48"/>
                          <w:szCs w:val="48"/>
                        </w:rPr>
                      </w:pPr>
                      <w:r w:rsidRPr="00F638F9">
                        <w:rPr>
                          <w:color w:val="FFFFFF" w:themeColor="background1"/>
                          <w:sz w:val="48"/>
                          <w:szCs w:val="48"/>
                        </w:rPr>
                        <w:t>„White Paper“</w:t>
                      </w:r>
                    </w:p>
                  </w:txbxContent>
                </v:textbox>
                <w10:wrap anchorx="margin"/>
              </v:shape>
            </w:pict>
          </mc:Fallback>
        </mc:AlternateContent>
      </w:r>
    </w:p>
    <w:p w14:paraId="0EE2A5A6" w14:textId="533E186E" w:rsidR="00E139C0" w:rsidRPr="008C18D5" w:rsidRDefault="00A43374" w:rsidP="00443439">
      <w:pPr>
        <w:pStyle w:val="KeinLeerraum"/>
      </w:pPr>
      <w:r w:rsidRPr="00A43374">
        <w:rPr>
          <w:noProof/>
        </w:rPr>
        <mc:AlternateContent>
          <mc:Choice Requires="wps">
            <w:drawing>
              <wp:anchor distT="0" distB="0" distL="114300" distR="114300" simplePos="0" relativeHeight="251665408" behindDoc="0" locked="0" layoutInCell="1" allowOverlap="1" wp14:anchorId="1D7E2AE4" wp14:editId="43281A5F">
                <wp:simplePos x="0" y="0"/>
                <wp:positionH relativeFrom="margin">
                  <wp:align>left</wp:align>
                </wp:positionH>
                <wp:positionV relativeFrom="paragraph">
                  <wp:posOffset>6678930</wp:posOffset>
                </wp:positionV>
                <wp:extent cx="5749290" cy="740496"/>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749290" cy="740496"/>
                        </a:xfrm>
                        <a:prstGeom prst="rect">
                          <a:avLst/>
                        </a:prstGeom>
                        <a:noFill/>
                        <a:ln w="6350">
                          <a:noFill/>
                        </a:ln>
                      </wps:spPr>
                      <wps:txbx>
                        <w:txbxContent>
                          <w:p w14:paraId="4EB35528" w14:textId="77777777" w:rsidR="00AE23B3" w:rsidRPr="00533994" w:rsidRDefault="00A43374" w:rsidP="00A43374">
                            <w:pPr>
                              <w:spacing w:before="0" w:after="0"/>
                              <w:rPr>
                                <w:b/>
                                <w:bCs/>
                                <w:color w:val="FFFFFF" w:themeColor="background1"/>
                                <w:sz w:val="24"/>
                                <w:szCs w:val="24"/>
                                <w:lang w:val="en-US"/>
                              </w:rPr>
                            </w:pPr>
                            <w:r w:rsidRPr="00A43374">
                              <w:rPr>
                                <w:b/>
                                <w:bCs/>
                                <w:color w:val="FFFFFF" w:themeColor="background1"/>
                                <w:sz w:val="24"/>
                                <w:szCs w:val="24"/>
                                <w:lang w:val="en-US"/>
                              </w:rPr>
                              <w:t xml:space="preserve">Autor: </w:t>
                            </w:r>
                            <w:r w:rsidRPr="00533994">
                              <w:rPr>
                                <w:b/>
                                <w:bCs/>
                                <w:color w:val="FFFFFF" w:themeColor="background1"/>
                                <w:sz w:val="24"/>
                                <w:szCs w:val="24"/>
                                <w:lang w:val="en-US"/>
                              </w:rPr>
                              <w:t>Quixtner, Franz</w:t>
                            </w:r>
                          </w:p>
                          <w:p w14:paraId="7472E708" w14:textId="0E61EED9" w:rsidR="00A43374" w:rsidRPr="00F638F9" w:rsidRDefault="00AE23B3" w:rsidP="00A43374">
                            <w:pPr>
                              <w:spacing w:before="0" w:after="0"/>
                              <w:rPr>
                                <w:color w:val="FFFFFF" w:themeColor="background1"/>
                                <w:sz w:val="20"/>
                                <w:szCs w:val="20"/>
                                <w:lang w:val="en-US"/>
                              </w:rPr>
                            </w:pPr>
                            <w:r w:rsidRPr="00F638F9">
                              <w:rPr>
                                <w:color w:val="FFFFFF" w:themeColor="background1"/>
                                <w:sz w:val="20"/>
                                <w:szCs w:val="20"/>
                                <w:lang w:val="en-US"/>
                              </w:rPr>
                              <w:t>(Chief Information Security Officer)</w:t>
                            </w:r>
                          </w:p>
                          <w:p w14:paraId="69F7CCE3" w14:textId="77777777" w:rsidR="00AE23B3" w:rsidRPr="00533994" w:rsidRDefault="00AE23B3" w:rsidP="00A43374">
                            <w:pPr>
                              <w:spacing w:before="0" w:after="0"/>
                              <w:rPr>
                                <w:b/>
                                <w:bCs/>
                                <w:color w:val="FFFFFF" w:themeColor="background1"/>
                                <w:sz w:val="24"/>
                                <w:szCs w:val="24"/>
                                <w:lang w:val="en-US"/>
                              </w:rPr>
                            </w:pPr>
                          </w:p>
                          <w:p w14:paraId="79C3DE97" w14:textId="77777777" w:rsidR="00AE23B3" w:rsidRPr="00A43374" w:rsidRDefault="00AE23B3" w:rsidP="00A43374">
                            <w:pPr>
                              <w:spacing w:before="0" w:after="0"/>
                              <w:rPr>
                                <w:b/>
                                <w:bCs/>
                                <w:color w:val="FFFFFF" w:themeColor="background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2AE4" id="Text Box 1" o:spid="_x0000_s1027" type="#_x0000_t202" style="position:absolute;margin-left:0;margin-top:525.9pt;width:452.7pt;height:5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" filled="f" stroked="f" strokeweight=".5pt">
                <v:textbox>
                  <w:txbxContent>
                    <w:p w14:paraId="4EB35528" w14:textId="77777777" w:rsidR="00AE23B3" w:rsidRPr="00533994" w:rsidRDefault="00A43374" w:rsidP="00A43374">
                      <w:pPr>
                        <w:spacing w:before="0" w:after="0"/>
                        <w:rPr>
                          <w:b/>
                          <w:bCs/>
                          <w:color w:val="FFFFFF" w:themeColor="background1"/>
                          <w:sz w:val="24"/>
                          <w:szCs w:val="24"/>
                          <w:lang w:val="en-US"/>
                        </w:rPr>
                      </w:pPr>
                      <w:r w:rsidRPr="00A43374">
                        <w:rPr>
                          <w:b/>
                          <w:bCs/>
                          <w:color w:val="FFFFFF" w:themeColor="background1"/>
                          <w:sz w:val="24"/>
                          <w:szCs w:val="24"/>
                          <w:lang w:val="en-US"/>
                        </w:rPr>
                        <w:t xml:space="preserve">Autor: </w:t>
                      </w:r>
                      <w:r w:rsidRPr="00533994">
                        <w:rPr>
                          <w:b/>
                          <w:bCs/>
                          <w:color w:val="FFFFFF" w:themeColor="background1"/>
                          <w:sz w:val="24"/>
                          <w:szCs w:val="24"/>
                          <w:lang w:val="en-US"/>
                        </w:rPr>
                        <w:t>Quixtner, Franz</w:t>
                      </w:r>
                    </w:p>
                    <w:p w14:paraId="7472E708" w14:textId="0E61EED9" w:rsidR="00A43374" w:rsidRPr="00F638F9" w:rsidRDefault="00AE23B3" w:rsidP="00A43374">
                      <w:pPr>
                        <w:spacing w:before="0" w:after="0"/>
                        <w:rPr>
                          <w:color w:val="FFFFFF" w:themeColor="background1"/>
                          <w:sz w:val="20"/>
                          <w:szCs w:val="20"/>
                          <w:lang w:val="en-US"/>
                        </w:rPr>
                      </w:pPr>
                      <w:r w:rsidRPr="00F638F9">
                        <w:rPr>
                          <w:color w:val="FFFFFF" w:themeColor="background1"/>
                          <w:sz w:val="20"/>
                          <w:szCs w:val="20"/>
                          <w:lang w:val="en-US"/>
                        </w:rPr>
                        <w:t>(Chief Information Security Officer)</w:t>
                      </w:r>
                    </w:p>
                    <w:p w14:paraId="69F7CCE3" w14:textId="77777777" w:rsidR="00AE23B3" w:rsidRPr="00533994" w:rsidRDefault="00AE23B3" w:rsidP="00A43374">
                      <w:pPr>
                        <w:spacing w:before="0" w:after="0"/>
                        <w:rPr>
                          <w:b/>
                          <w:bCs/>
                          <w:color w:val="FFFFFF" w:themeColor="background1"/>
                          <w:sz w:val="24"/>
                          <w:szCs w:val="24"/>
                          <w:lang w:val="en-US"/>
                        </w:rPr>
                      </w:pPr>
                    </w:p>
                    <w:p w14:paraId="79C3DE97" w14:textId="77777777" w:rsidR="00AE23B3" w:rsidRPr="00A43374" w:rsidRDefault="00AE23B3" w:rsidP="00A43374">
                      <w:pPr>
                        <w:spacing w:before="0" w:after="0"/>
                        <w:rPr>
                          <w:b/>
                          <w:bCs/>
                          <w:color w:val="FFFFFF" w:themeColor="background1"/>
                          <w:sz w:val="24"/>
                          <w:szCs w:val="24"/>
                          <w:lang w:val="en-US"/>
                        </w:rPr>
                      </w:pPr>
                    </w:p>
                  </w:txbxContent>
                </v:textbox>
                <w10:wrap anchorx="margin"/>
              </v:shape>
            </w:pict>
          </mc:Fallback>
        </mc:AlternateContent>
      </w:r>
      <w:r>
        <w:rPr>
          <w:noProof/>
        </w:rPr>
        <w:drawing>
          <wp:anchor distT="0" distB="0" distL="114300" distR="114300" simplePos="0" relativeHeight="251663360" behindDoc="0" locked="0" layoutInCell="1" allowOverlap="1" wp14:anchorId="78B88715" wp14:editId="3CA8966D">
            <wp:simplePos x="0" y="0"/>
            <wp:positionH relativeFrom="margin">
              <wp:posOffset>809625</wp:posOffset>
            </wp:positionH>
            <wp:positionV relativeFrom="page">
              <wp:posOffset>4712970</wp:posOffset>
            </wp:positionV>
            <wp:extent cx="7924165" cy="79241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924165" cy="7924165"/>
                    </a:xfrm>
                    <a:prstGeom prst="rect">
                      <a:avLst/>
                    </a:prstGeom>
                  </pic:spPr>
                </pic:pic>
              </a:graphicData>
            </a:graphic>
            <wp14:sizeRelH relativeFrom="margin">
              <wp14:pctWidth>0</wp14:pctWidth>
            </wp14:sizeRelH>
            <wp14:sizeRelV relativeFrom="margin">
              <wp14:pctHeight>0</wp14:pctHeight>
            </wp14:sizeRelV>
          </wp:anchor>
        </w:drawing>
      </w:r>
      <w:r w:rsidR="00C21539" w:rsidRPr="008C18D5">
        <w:br w:type="page"/>
      </w:r>
    </w:p>
    <w:p w14:paraId="27F97FB0" w14:textId="77777777" w:rsidR="004E273E" w:rsidRDefault="00D140F4" w:rsidP="00D140F4">
      <w:pPr>
        <w:pStyle w:val="berschrift5"/>
      </w:pPr>
      <w:r>
        <w:lastRenderedPageBreak/>
        <w:t>Lenkungsinformation</w:t>
      </w:r>
    </w:p>
    <w:p w14:paraId="29A44720" w14:textId="77777777" w:rsidR="00D140F4" w:rsidRPr="00D140F4" w:rsidRDefault="00D140F4" w:rsidP="00D140F4"/>
    <w:tbl>
      <w:tblPr>
        <w:tblStyle w:val="in-techTabelle"/>
        <w:tblpPr w:leftFromText="141" w:rightFromText="141" w:vertAnchor="text" w:horzAnchor="margin" w:tblpY="-28"/>
        <w:tblW w:w="0" w:type="auto"/>
        <w:tblLayout w:type="fixed"/>
        <w:tblLook w:val="0420" w:firstRow="1" w:lastRow="0" w:firstColumn="0" w:lastColumn="0" w:noHBand="0" w:noVBand="1"/>
      </w:tblPr>
      <w:tblGrid>
        <w:gridCol w:w="2260"/>
        <w:gridCol w:w="2970"/>
        <w:gridCol w:w="1843"/>
        <w:gridCol w:w="1969"/>
      </w:tblGrid>
      <w:tr w:rsidR="00D140F4" w:rsidRPr="005D7540" w14:paraId="21BCF8E4" w14:textId="77777777" w:rsidTr="00B07C5E">
        <w:trPr>
          <w:cnfStyle w:val="100000000000" w:firstRow="1" w:lastRow="0" w:firstColumn="0" w:lastColumn="0" w:oddVBand="0" w:evenVBand="0" w:oddHBand="0" w:evenHBand="0" w:firstRowFirstColumn="0" w:firstRowLastColumn="0" w:lastRowFirstColumn="0" w:lastRowLastColumn="0"/>
          <w:trHeight w:val="397"/>
        </w:trPr>
        <w:tc>
          <w:tcPr>
            <w:tcW w:w="5230" w:type="dxa"/>
            <w:gridSpan w:val="2"/>
            <w:shd w:val="clear" w:color="auto" w:fill="646464"/>
          </w:tcPr>
          <w:p w14:paraId="1E495558" w14:textId="77777777" w:rsidR="00D140F4" w:rsidRDefault="00D140F4" w:rsidP="00D140F4">
            <w:pPr>
              <w:rPr>
                <w:color w:val="FFFFFF" w:themeColor="background1"/>
              </w:rPr>
            </w:pPr>
            <w:r>
              <w:rPr>
                <w:color w:val="FFFFFF" w:themeColor="background1"/>
              </w:rPr>
              <w:t xml:space="preserve">Gültigkeitsbereich: </w:t>
            </w:r>
            <w:r w:rsidR="00B07C5E">
              <w:rPr>
                <w:b w:val="0"/>
                <w:color w:val="FFFFFF" w:themeColor="background1"/>
              </w:rPr>
              <w:t>in-</w:t>
            </w:r>
            <w:proofErr w:type="spellStart"/>
            <w:r w:rsidR="00B07C5E">
              <w:rPr>
                <w:b w:val="0"/>
                <w:color w:val="FFFFFF" w:themeColor="background1"/>
              </w:rPr>
              <w:t>tech</w:t>
            </w:r>
            <w:proofErr w:type="spellEnd"/>
            <w:r w:rsidR="00B07C5E">
              <w:rPr>
                <w:b w:val="0"/>
                <w:color w:val="FFFFFF" w:themeColor="background1"/>
              </w:rPr>
              <w:t xml:space="preserve"> GmbH</w:t>
            </w:r>
          </w:p>
        </w:tc>
        <w:tc>
          <w:tcPr>
            <w:tcW w:w="3812" w:type="dxa"/>
            <w:gridSpan w:val="2"/>
            <w:shd w:val="clear" w:color="auto" w:fill="646464"/>
          </w:tcPr>
          <w:p w14:paraId="7E5BC5B7" w14:textId="62C4689B" w:rsidR="00D140F4" w:rsidRDefault="00D140F4" w:rsidP="00611E0C">
            <w:pPr>
              <w:rPr>
                <w:color w:val="FFFFFF" w:themeColor="background1"/>
              </w:rPr>
            </w:pPr>
            <w:r>
              <w:rPr>
                <w:color w:val="FFFFFF" w:themeColor="background1"/>
              </w:rPr>
              <w:t>Version:</w:t>
            </w:r>
            <w:r w:rsidR="00611E0C">
              <w:rPr>
                <w:b w:val="0"/>
                <w:color w:val="FFFFFF" w:themeColor="background1"/>
              </w:rPr>
              <w:t xml:space="preserve"> </w:t>
            </w:r>
            <w:r w:rsidR="00E76A9F">
              <w:rPr>
                <w:b w:val="0"/>
                <w:color w:val="FFFFFF" w:themeColor="background1"/>
              </w:rPr>
              <w:t>3</w:t>
            </w:r>
            <w:r w:rsidR="00611E0C">
              <w:rPr>
                <w:b w:val="0"/>
                <w:color w:val="FFFFFF" w:themeColor="background1"/>
              </w:rPr>
              <w:t>.</w:t>
            </w:r>
            <w:r w:rsidR="0006330B">
              <w:rPr>
                <w:b w:val="0"/>
                <w:color w:val="FFFFFF" w:themeColor="background1"/>
              </w:rPr>
              <w:t>0</w:t>
            </w:r>
          </w:p>
        </w:tc>
      </w:tr>
      <w:tr w:rsidR="00D140F4" w:rsidRPr="005D7540" w14:paraId="0B7E44EF"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5230" w:type="dxa"/>
            <w:gridSpan w:val="2"/>
            <w:shd w:val="clear" w:color="auto" w:fill="646464"/>
          </w:tcPr>
          <w:p w14:paraId="69A4FC98" w14:textId="1C8DE875" w:rsidR="00D140F4" w:rsidRPr="00B07C5E" w:rsidRDefault="008C18D5" w:rsidP="008C18D5">
            <w:pPr>
              <w:rPr>
                <w:b/>
                <w:color w:val="FFFFFF" w:themeColor="background1"/>
              </w:rPr>
            </w:pPr>
            <w:r>
              <w:rPr>
                <w:b/>
                <w:color w:val="FFFFFF" w:themeColor="background1"/>
              </w:rPr>
              <w:t xml:space="preserve">Titel: </w:t>
            </w:r>
            <w:r w:rsidR="001C48F0" w:rsidRPr="001C48F0">
              <w:rPr>
                <w:b/>
                <w:color w:val="FFFFFF" w:themeColor="background1"/>
              </w:rPr>
              <w:t>Informationssicherheit "White Paper"</w:t>
            </w:r>
          </w:p>
        </w:tc>
        <w:tc>
          <w:tcPr>
            <w:tcW w:w="3812" w:type="dxa"/>
            <w:gridSpan w:val="2"/>
            <w:shd w:val="clear" w:color="auto" w:fill="646464"/>
          </w:tcPr>
          <w:p w14:paraId="797B5524" w14:textId="2D73A716" w:rsidR="00D140F4" w:rsidRDefault="00D140F4" w:rsidP="00D140F4">
            <w:pPr>
              <w:rPr>
                <w:color w:val="FFFFFF" w:themeColor="background1"/>
              </w:rPr>
            </w:pPr>
            <w:r w:rsidRPr="00B07C5E">
              <w:rPr>
                <w:b/>
                <w:color w:val="FFFFFF" w:themeColor="background1"/>
              </w:rPr>
              <w:t>Status:</w:t>
            </w:r>
            <w:r w:rsidR="00B07C5E">
              <w:rPr>
                <w:color w:val="FFFFFF" w:themeColor="background1"/>
              </w:rPr>
              <w:t xml:space="preserve"> </w:t>
            </w:r>
            <w:r w:rsidR="0006330B">
              <w:rPr>
                <w:color w:val="FFFFFF" w:themeColor="background1"/>
              </w:rPr>
              <w:t>Freigegeben</w:t>
            </w:r>
          </w:p>
        </w:tc>
      </w:tr>
      <w:tr w:rsidR="00D140F4" w:rsidRPr="005D7540" w14:paraId="36CDA140"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5230" w:type="dxa"/>
            <w:gridSpan w:val="2"/>
            <w:shd w:val="clear" w:color="auto" w:fill="646464"/>
          </w:tcPr>
          <w:p w14:paraId="06274C3C" w14:textId="29468A86" w:rsidR="00D140F4" w:rsidRDefault="00F51928" w:rsidP="00D140F4">
            <w:pPr>
              <w:rPr>
                <w:color w:val="FFFFFF" w:themeColor="background1"/>
              </w:rPr>
            </w:pPr>
            <w:r>
              <w:rPr>
                <w:b/>
                <w:color w:val="FFFFFF" w:themeColor="background1"/>
              </w:rPr>
              <w:t>Schutzklasse</w:t>
            </w:r>
            <w:r w:rsidR="00B07C5E" w:rsidRPr="00B07C5E">
              <w:rPr>
                <w:b/>
                <w:color w:val="FFFFFF" w:themeColor="background1"/>
              </w:rPr>
              <w:t>:</w:t>
            </w:r>
            <w:r w:rsidR="00B07C5E">
              <w:rPr>
                <w:color w:val="FFFFFF" w:themeColor="background1"/>
              </w:rPr>
              <w:t xml:space="preserve"> </w:t>
            </w:r>
            <w:r w:rsidR="000B3213">
              <w:rPr>
                <w:color w:val="FFFFFF" w:themeColor="background1"/>
              </w:rPr>
              <w:t>Intern</w:t>
            </w:r>
          </w:p>
        </w:tc>
        <w:tc>
          <w:tcPr>
            <w:tcW w:w="3812" w:type="dxa"/>
            <w:gridSpan w:val="2"/>
            <w:shd w:val="clear" w:color="auto" w:fill="646464"/>
          </w:tcPr>
          <w:p w14:paraId="2CA4513F" w14:textId="4FB2C45E" w:rsidR="00D140F4" w:rsidRDefault="00B07C5E" w:rsidP="00D140F4">
            <w:pPr>
              <w:rPr>
                <w:color w:val="FFFFFF" w:themeColor="background1"/>
              </w:rPr>
            </w:pPr>
            <w:r w:rsidRPr="00B07C5E">
              <w:rPr>
                <w:b/>
                <w:color w:val="FFFFFF" w:themeColor="background1"/>
              </w:rPr>
              <w:t>Beteiligte Personen:</w:t>
            </w:r>
            <w:r>
              <w:rPr>
                <w:color w:val="FFFFFF" w:themeColor="background1"/>
              </w:rPr>
              <w:t xml:space="preserve"> </w:t>
            </w:r>
            <w:r w:rsidR="00AE23B3">
              <w:rPr>
                <w:color w:val="FFFFFF" w:themeColor="background1"/>
              </w:rPr>
              <w:t>CISO</w:t>
            </w:r>
          </w:p>
        </w:tc>
      </w:tr>
      <w:tr w:rsidR="00D140F4" w:rsidRPr="005D7540" w14:paraId="689B2567" w14:textId="77777777" w:rsidTr="00D140F4">
        <w:trPr>
          <w:cnfStyle w:val="000000100000" w:firstRow="0" w:lastRow="0" w:firstColumn="0" w:lastColumn="0" w:oddVBand="0" w:evenVBand="0" w:oddHBand="1" w:evenHBand="0" w:firstRowFirstColumn="0" w:firstRowLastColumn="0" w:lastRowFirstColumn="0" w:lastRowLastColumn="0"/>
          <w:trHeight w:val="397"/>
        </w:trPr>
        <w:tc>
          <w:tcPr>
            <w:tcW w:w="9042" w:type="dxa"/>
            <w:gridSpan w:val="4"/>
            <w:shd w:val="clear" w:color="auto" w:fill="FFFFFF" w:themeFill="background1"/>
          </w:tcPr>
          <w:p w14:paraId="09AFD30B" w14:textId="77777777" w:rsidR="00B07C5E" w:rsidRDefault="00B07C5E" w:rsidP="00D140F4">
            <w:pPr>
              <w:rPr>
                <w:b/>
              </w:rPr>
            </w:pPr>
          </w:p>
          <w:p w14:paraId="394008B7" w14:textId="77777777" w:rsidR="00D140F4" w:rsidRPr="006C5941" w:rsidRDefault="00D140F4" w:rsidP="00D140F4">
            <w:pPr>
              <w:rPr>
                <w:b/>
                <w:sz w:val="24"/>
                <w:szCs w:val="24"/>
              </w:rPr>
            </w:pPr>
            <w:r w:rsidRPr="006C5941">
              <w:rPr>
                <w:b/>
                <w:sz w:val="24"/>
                <w:szCs w:val="24"/>
              </w:rPr>
              <w:t>Änderungshistorie</w:t>
            </w:r>
          </w:p>
        </w:tc>
      </w:tr>
      <w:tr w:rsidR="00D140F4" w:rsidRPr="005D7540" w14:paraId="513FD4EC"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2260" w:type="dxa"/>
            <w:shd w:val="clear" w:color="auto" w:fill="FF8200"/>
            <w:hideMark/>
          </w:tcPr>
          <w:p w14:paraId="22F6C0DA" w14:textId="77777777" w:rsidR="00D140F4" w:rsidRPr="00D140F4" w:rsidRDefault="00D140F4" w:rsidP="00D140F4">
            <w:pPr>
              <w:rPr>
                <w:b/>
                <w:color w:val="FFFFFF" w:themeColor="background1"/>
              </w:rPr>
            </w:pPr>
            <w:r w:rsidRPr="00D140F4">
              <w:rPr>
                <w:b/>
                <w:color w:val="FFFFFF" w:themeColor="background1"/>
              </w:rPr>
              <w:t>Version</w:t>
            </w:r>
          </w:p>
        </w:tc>
        <w:tc>
          <w:tcPr>
            <w:tcW w:w="2970" w:type="dxa"/>
            <w:shd w:val="clear" w:color="auto" w:fill="FF8200"/>
            <w:hideMark/>
          </w:tcPr>
          <w:p w14:paraId="6F513C44" w14:textId="77777777" w:rsidR="00D140F4" w:rsidRPr="00D140F4" w:rsidRDefault="00D140F4" w:rsidP="00D140F4">
            <w:pPr>
              <w:rPr>
                <w:b/>
                <w:color w:val="FFFFFF" w:themeColor="background1"/>
              </w:rPr>
            </w:pPr>
            <w:r w:rsidRPr="00D140F4">
              <w:rPr>
                <w:b/>
                <w:color w:val="FFFFFF" w:themeColor="background1"/>
              </w:rPr>
              <w:t>Inhalt</w:t>
            </w:r>
          </w:p>
        </w:tc>
        <w:tc>
          <w:tcPr>
            <w:tcW w:w="1843" w:type="dxa"/>
            <w:shd w:val="clear" w:color="auto" w:fill="FF8200"/>
          </w:tcPr>
          <w:p w14:paraId="1A81EB13" w14:textId="77777777" w:rsidR="00D140F4" w:rsidRPr="00D140F4" w:rsidRDefault="00D140F4" w:rsidP="00D140F4">
            <w:pPr>
              <w:rPr>
                <w:b/>
                <w:color w:val="FFFFFF" w:themeColor="background1"/>
              </w:rPr>
            </w:pPr>
            <w:r w:rsidRPr="00D140F4">
              <w:rPr>
                <w:b/>
                <w:color w:val="FFFFFF" w:themeColor="background1"/>
              </w:rPr>
              <w:t>Autor, Datum</w:t>
            </w:r>
          </w:p>
        </w:tc>
        <w:tc>
          <w:tcPr>
            <w:tcW w:w="1969" w:type="dxa"/>
            <w:shd w:val="clear" w:color="auto" w:fill="FF8200"/>
          </w:tcPr>
          <w:p w14:paraId="052400D0" w14:textId="77777777" w:rsidR="00D140F4" w:rsidRPr="00D140F4" w:rsidRDefault="00D140F4" w:rsidP="00D140F4">
            <w:pPr>
              <w:rPr>
                <w:b/>
                <w:color w:val="FFFFFF" w:themeColor="background1"/>
              </w:rPr>
            </w:pPr>
            <w:r w:rsidRPr="00D140F4">
              <w:rPr>
                <w:b/>
                <w:color w:val="FFFFFF" w:themeColor="background1"/>
              </w:rPr>
              <w:t>Freigeber, Datum</w:t>
            </w:r>
          </w:p>
        </w:tc>
      </w:tr>
      <w:tr w:rsidR="00D140F4" w:rsidRPr="005D7540" w14:paraId="722780E4"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2260" w:type="dxa"/>
          </w:tcPr>
          <w:p w14:paraId="18D845C4" w14:textId="77777777" w:rsidR="00D140F4" w:rsidRPr="005D7540" w:rsidRDefault="001C48F0" w:rsidP="00D140F4">
            <w:r>
              <w:t>0.1</w:t>
            </w:r>
          </w:p>
        </w:tc>
        <w:tc>
          <w:tcPr>
            <w:tcW w:w="2970" w:type="dxa"/>
          </w:tcPr>
          <w:p w14:paraId="3BF9367D" w14:textId="77777777" w:rsidR="00D140F4" w:rsidRPr="005D7540" w:rsidRDefault="001C48F0" w:rsidP="00D140F4">
            <w:r>
              <w:t>Initiale Erstellung</w:t>
            </w:r>
          </w:p>
        </w:tc>
        <w:tc>
          <w:tcPr>
            <w:tcW w:w="1843" w:type="dxa"/>
          </w:tcPr>
          <w:p w14:paraId="62AC1B6C" w14:textId="77777777" w:rsidR="00D140F4" w:rsidRPr="005D7540" w:rsidRDefault="00D81EFC" w:rsidP="00D140F4">
            <w:r>
              <w:t>Franz Quixtner</w:t>
            </w:r>
            <w:r>
              <w:br/>
              <w:t>05.03.2020</w:t>
            </w:r>
          </w:p>
        </w:tc>
        <w:tc>
          <w:tcPr>
            <w:tcW w:w="1969" w:type="dxa"/>
          </w:tcPr>
          <w:p w14:paraId="7FA4D90B" w14:textId="77777777" w:rsidR="00D140F4" w:rsidRPr="005D7540" w:rsidRDefault="00D140F4" w:rsidP="00D140F4"/>
        </w:tc>
      </w:tr>
      <w:tr w:rsidR="00D140F4" w:rsidRPr="005D7540" w14:paraId="3D75362D"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2260" w:type="dxa"/>
          </w:tcPr>
          <w:p w14:paraId="70889B71" w14:textId="77777777" w:rsidR="00D140F4" w:rsidRPr="005D7540" w:rsidRDefault="00D81EFC" w:rsidP="00D140F4">
            <w:r>
              <w:t>0.2</w:t>
            </w:r>
          </w:p>
        </w:tc>
        <w:tc>
          <w:tcPr>
            <w:tcW w:w="2970" w:type="dxa"/>
          </w:tcPr>
          <w:p w14:paraId="43C03E8E" w14:textId="77777777" w:rsidR="00D81EFC" w:rsidRDefault="00D81EFC" w:rsidP="00D140F4">
            <w:r>
              <w:t>&lt;Im Entwurf&gt;</w:t>
            </w:r>
          </w:p>
          <w:p w14:paraId="412C94D8" w14:textId="77777777" w:rsidR="00D140F4" w:rsidRPr="005D7540" w:rsidRDefault="00D81EFC" w:rsidP="00D140F4">
            <w:r>
              <w:t>Designelement Deckblatt</w:t>
            </w:r>
          </w:p>
        </w:tc>
        <w:tc>
          <w:tcPr>
            <w:tcW w:w="1843" w:type="dxa"/>
          </w:tcPr>
          <w:p w14:paraId="6656F257" w14:textId="77777777" w:rsidR="00D140F4" w:rsidRDefault="00D81EFC" w:rsidP="00D140F4">
            <w:r>
              <w:t>Marketing</w:t>
            </w:r>
          </w:p>
          <w:p w14:paraId="309BE593" w14:textId="77777777" w:rsidR="00D81EFC" w:rsidRPr="005D7540" w:rsidRDefault="00D81EFC" w:rsidP="00D140F4">
            <w:r>
              <w:t>23.03.2020</w:t>
            </w:r>
          </w:p>
        </w:tc>
        <w:tc>
          <w:tcPr>
            <w:tcW w:w="1969" w:type="dxa"/>
          </w:tcPr>
          <w:p w14:paraId="67C2F671" w14:textId="77777777" w:rsidR="00D140F4" w:rsidRPr="005D7540" w:rsidRDefault="00D140F4" w:rsidP="00D140F4"/>
        </w:tc>
      </w:tr>
      <w:tr w:rsidR="00D81EFC" w:rsidRPr="005D7540" w14:paraId="4FD5B712"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2260" w:type="dxa"/>
          </w:tcPr>
          <w:p w14:paraId="54AC301E" w14:textId="3B62CF79" w:rsidR="00D81EFC" w:rsidRPr="005D7540" w:rsidRDefault="0006330B" w:rsidP="00D140F4">
            <w:r>
              <w:t>1</w:t>
            </w:r>
            <w:r w:rsidR="00D81EFC">
              <w:t>.</w:t>
            </w:r>
            <w:r>
              <w:t>0</w:t>
            </w:r>
          </w:p>
        </w:tc>
        <w:tc>
          <w:tcPr>
            <w:tcW w:w="2970" w:type="dxa"/>
          </w:tcPr>
          <w:p w14:paraId="6CBECB95" w14:textId="3E4DE9B4" w:rsidR="00D81EFC" w:rsidRPr="005D7540" w:rsidRDefault="00D81EFC" w:rsidP="00D140F4">
            <w:r>
              <w:t>Inhaltliche Ausarbeitung</w:t>
            </w:r>
            <w:r w:rsidR="0006330B">
              <w:t xml:space="preserve"> und Freigabe</w:t>
            </w:r>
          </w:p>
        </w:tc>
        <w:tc>
          <w:tcPr>
            <w:tcW w:w="1843" w:type="dxa"/>
          </w:tcPr>
          <w:p w14:paraId="6E95076A" w14:textId="49A0C464" w:rsidR="00D81EFC" w:rsidRPr="005D7540" w:rsidRDefault="00D81EFC" w:rsidP="00D140F4">
            <w:r>
              <w:t>Franz Quixtner</w:t>
            </w:r>
            <w:r>
              <w:br/>
              <w:t>2</w:t>
            </w:r>
            <w:r w:rsidR="00914E1A">
              <w:t>6</w:t>
            </w:r>
            <w:r>
              <w:t>.03.2020</w:t>
            </w:r>
          </w:p>
        </w:tc>
        <w:tc>
          <w:tcPr>
            <w:tcW w:w="1969" w:type="dxa"/>
          </w:tcPr>
          <w:p w14:paraId="2E868645" w14:textId="77777777" w:rsidR="00D81EFC" w:rsidRDefault="0006330B" w:rsidP="00D140F4">
            <w:r>
              <w:t>Dominik Rüdiger</w:t>
            </w:r>
          </w:p>
          <w:p w14:paraId="664A6A1D" w14:textId="1977D46D" w:rsidR="0006330B" w:rsidRPr="005D7540" w:rsidRDefault="0006330B" w:rsidP="00D140F4">
            <w:r>
              <w:t>0</w:t>
            </w:r>
            <w:r w:rsidR="004006D8">
              <w:t>3</w:t>
            </w:r>
            <w:r>
              <w:t>.04.2020</w:t>
            </w:r>
          </w:p>
        </w:tc>
      </w:tr>
      <w:tr w:rsidR="00D81EFC" w:rsidRPr="005D7540" w14:paraId="5E4BDA96"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2260" w:type="dxa"/>
          </w:tcPr>
          <w:p w14:paraId="54DD13E4" w14:textId="2686BB74" w:rsidR="00D81EFC" w:rsidRPr="005D7540" w:rsidRDefault="000B3213" w:rsidP="00D140F4">
            <w:r>
              <w:t>1.1</w:t>
            </w:r>
          </w:p>
        </w:tc>
        <w:tc>
          <w:tcPr>
            <w:tcW w:w="2970" w:type="dxa"/>
          </w:tcPr>
          <w:p w14:paraId="4050F050" w14:textId="305A2236" w:rsidR="00D81EFC" w:rsidRPr="005D7540" w:rsidRDefault="000B3213" w:rsidP="00D140F4">
            <w:r>
              <w:t>Design Anpassung</w:t>
            </w:r>
          </w:p>
        </w:tc>
        <w:tc>
          <w:tcPr>
            <w:tcW w:w="1843" w:type="dxa"/>
          </w:tcPr>
          <w:p w14:paraId="7C2008C5" w14:textId="2AB184D7" w:rsidR="00D81EFC" w:rsidRPr="005D7540" w:rsidRDefault="000B3213" w:rsidP="00D140F4">
            <w:r>
              <w:t>Franz Quixtner</w:t>
            </w:r>
            <w:r>
              <w:br/>
              <w:t>09.11.2020</w:t>
            </w:r>
          </w:p>
        </w:tc>
        <w:tc>
          <w:tcPr>
            <w:tcW w:w="1969" w:type="dxa"/>
          </w:tcPr>
          <w:p w14:paraId="73FD7A5B" w14:textId="77777777" w:rsidR="00D81EFC" w:rsidRPr="005D7540" w:rsidRDefault="00D81EFC" w:rsidP="00D140F4"/>
        </w:tc>
      </w:tr>
      <w:tr w:rsidR="00D140F4" w:rsidRPr="005D7540" w14:paraId="00C104B6"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2260" w:type="dxa"/>
          </w:tcPr>
          <w:p w14:paraId="1F0D8B21" w14:textId="11FFB13C" w:rsidR="00D140F4" w:rsidRPr="005D7540" w:rsidRDefault="00FD5797" w:rsidP="00D140F4">
            <w:r>
              <w:t>2.0</w:t>
            </w:r>
          </w:p>
        </w:tc>
        <w:tc>
          <w:tcPr>
            <w:tcW w:w="2970" w:type="dxa"/>
          </w:tcPr>
          <w:p w14:paraId="659F3446" w14:textId="76DC07D9" w:rsidR="00D140F4" w:rsidRPr="005D7540" w:rsidRDefault="005D52CE" w:rsidP="00D140F4">
            <w:r>
              <w:t>Aktualisierung und Ergänzung bei 2.8</w:t>
            </w:r>
          </w:p>
        </w:tc>
        <w:tc>
          <w:tcPr>
            <w:tcW w:w="1843" w:type="dxa"/>
          </w:tcPr>
          <w:p w14:paraId="27A53F9E" w14:textId="5A66D2F4" w:rsidR="00D140F4" w:rsidRPr="005D7540" w:rsidRDefault="00FD5797" w:rsidP="00D140F4">
            <w:r>
              <w:t>Franz Quixtner</w:t>
            </w:r>
            <w:r>
              <w:br/>
              <w:t>19.03.2021</w:t>
            </w:r>
          </w:p>
        </w:tc>
        <w:tc>
          <w:tcPr>
            <w:tcW w:w="1969" w:type="dxa"/>
          </w:tcPr>
          <w:p w14:paraId="0986503E" w14:textId="35B7B3CE" w:rsidR="00D140F4" w:rsidRPr="005D7540" w:rsidRDefault="00D140F4" w:rsidP="00D140F4"/>
        </w:tc>
      </w:tr>
      <w:tr w:rsidR="000B3213" w:rsidRPr="005D7540" w14:paraId="1EDEA87F"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2260" w:type="dxa"/>
          </w:tcPr>
          <w:p w14:paraId="51D1349F" w14:textId="3C4B98FC" w:rsidR="000B3213" w:rsidRPr="005D7540" w:rsidRDefault="00C842C4" w:rsidP="00D140F4">
            <w:r>
              <w:t>2</w:t>
            </w:r>
            <w:r w:rsidR="00533994">
              <w:t>.</w:t>
            </w:r>
            <w:r>
              <w:t>1</w:t>
            </w:r>
          </w:p>
        </w:tc>
        <w:tc>
          <w:tcPr>
            <w:tcW w:w="2970" w:type="dxa"/>
          </w:tcPr>
          <w:p w14:paraId="4B3334F6" w14:textId="5A5CC1EE" w:rsidR="002D1F7C" w:rsidRDefault="00533994" w:rsidP="00D140F4">
            <w:r>
              <w:t xml:space="preserve">Aktualisierung </w:t>
            </w:r>
            <w:r w:rsidR="00156DFF">
              <w:t>unter</w:t>
            </w:r>
            <w:r w:rsidR="002D1F7C">
              <w:t>:</w:t>
            </w:r>
          </w:p>
          <w:p w14:paraId="1CD74AAE" w14:textId="77777777" w:rsidR="000B3213" w:rsidRDefault="00C26803" w:rsidP="00D140F4">
            <w:r>
              <w:t xml:space="preserve">2.1 / </w:t>
            </w:r>
            <w:r w:rsidR="00533994">
              <w:t>2.</w:t>
            </w:r>
            <w:r>
              <w:t>2 / 2.8 /</w:t>
            </w:r>
            <w:r w:rsidR="00CC57E0">
              <w:t xml:space="preserve"> 3.1 / 4.1</w:t>
            </w:r>
            <w:r w:rsidR="00BD451D">
              <w:t xml:space="preserve"> / 6.2</w:t>
            </w:r>
            <w:r w:rsidR="00E76A9F">
              <w:t xml:space="preserve"> / 6.3</w:t>
            </w:r>
          </w:p>
          <w:p w14:paraId="61DC9951" w14:textId="06E8AFBC" w:rsidR="00156DFF" w:rsidRPr="005D7540" w:rsidRDefault="00156DFF" w:rsidP="00D140F4">
            <w:r>
              <w:t>„Mobile Geräte“ (4.2) ergänzt</w:t>
            </w:r>
          </w:p>
        </w:tc>
        <w:tc>
          <w:tcPr>
            <w:tcW w:w="1843" w:type="dxa"/>
          </w:tcPr>
          <w:p w14:paraId="66F2A54B" w14:textId="59EF0A62" w:rsidR="000B3213" w:rsidRPr="005D7540" w:rsidRDefault="00533994" w:rsidP="00D140F4">
            <w:r>
              <w:t>Franz Quixtner</w:t>
            </w:r>
            <w:r>
              <w:br/>
              <w:t>2</w:t>
            </w:r>
            <w:r w:rsidR="001F29A5">
              <w:t>9</w:t>
            </w:r>
            <w:r>
              <w:t>.09.2021</w:t>
            </w:r>
          </w:p>
        </w:tc>
        <w:tc>
          <w:tcPr>
            <w:tcW w:w="1969" w:type="dxa"/>
          </w:tcPr>
          <w:p w14:paraId="05BC2B88" w14:textId="77777777" w:rsidR="000B3213" w:rsidRPr="005D7540" w:rsidRDefault="000B3213" w:rsidP="00D140F4"/>
        </w:tc>
      </w:tr>
      <w:tr w:rsidR="000B3213" w:rsidRPr="005D7540" w14:paraId="16C4C450"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2260" w:type="dxa"/>
          </w:tcPr>
          <w:p w14:paraId="1E77DADE" w14:textId="6577D764" w:rsidR="000B3213" w:rsidRPr="005D7540" w:rsidRDefault="00C842C4" w:rsidP="00D140F4">
            <w:r>
              <w:t>3.0</w:t>
            </w:r>
          </w:p>
        </w:tc>
        <w:tc>
          <w:tcPr>
            <w:tcW w:w="2970" w:type="dxa"/>
          </w:tcPr>
          <w:p w14:paraId="77143E34" w14:textId="49A3EAE2" w:rsidR="000B3213" w:rsidRPr="005D7540" w:rsidRDefault="00C842C4" w:rsidP="00D140F4">
            <w:r>
              <w:t>Design Anpassung</w:t>
            </w:r>
          </w:p>
        </w:tc>
        <w:tc>
          <w:tcPr>
            <w:tcW w:w="1843" w:type="dxa"/>
          </w:tcPr>
          <w:p w14:paraId="5EA33CA3" w14:textId="5067FC1F" w:rsidR="000B3213" w:rsidRPr="005D7540" w:rsidRDefault="00C842C4" w:rsidP="00D140F4">
            <w:r>
              <w:t>Franz Quixtner</w:t>
            </w:r>
            <w:r>
              <w:br/>
              <w:t>20.10.2021</w:t>
            </w:r>
          </w:p>
        </w:tc>
        <w:tc>
          <w:tcPr>
            <w:tcW w:w="1969" w:type="dxa"/>
          </w:tcPr>
          <w:p w14:paraId="375A1AD9" w14:textId="77777777" w:rsidR="000B3213" w:rsidRPr="005D7540" w:rsidRDefault="000B3213" w:rsidP="00D140F4"/>
        </w:tc>
      </w:tr>
      <w:tr w:rsidR="000B3213" w:rsidRPr="005D7540" w14:paraId="6DE98119"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2260" w:type="dxa"/>
          </w:tcPr>
          <w:p w14:paraId="7A85348F" w14:textId="77777777" w:rsidR="000B3213" w:rsidRPr="005D7540" w:rsidRDefault="000B3213" w:rsidP="00D140F4"/>
        </w:tc>
        <w:tc>
          <w:tcPr>
            <w:tcW w:w="2970" w:type="dxa"/>
          </w:tcPr>
          <w:p w14:paraId="633E3DC5" w14:textId="77777777" w:rsidR="000B3213" w:rsidRPr="005D7540" w:rsidRDefault="000B3213" w:rsidP="00D140F4"/>
        </w:tc>
        <w:tc>
          <w:tcPr>
            <w:tcW w:w="1843" w:type="dxa"/>
          </w:tcPr>
          <w:p w14:paraId="65D49717" w14:textId="77777777" w:rsidR="000B3213" w:rsidRPr="005D7540" w:rsidRDefault="000B3213" w:rsidP="00D140F4"/>
        </w:tc>
        <w:tc>
          <w:tcPr>
            <w:tcW w:w="1969" w:type="dxa"/>
          </w:tcPr>
          <w:p w14:paraId="27B5361B" w14:textId="77777777" w:rsidR="000B3213" w:rsidRPr="005D7540" w:rsidRDefault="000B3213" w:rsidP="00D140F4"/>
        </w:tc>
      </w:tr>
      <w:tr w:rsidR="000B3213" w:rsidRPr="005D7540" w14:paraId="28BC9A19"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2260" w:type="dxa"/>
          </w:tcPr>
          <w:p w14:paraId="3913C5FA" w14:textId="77777777" w:rsidR="000B3213" w:rsidRPr="005D7540" w:rsidRDefault="000B3213" w:rsidP="00D140F4"/>
        </w:tc>
        <w:tc>
          <w:tcPr>
            <w:tcW w:w="2970" w:type="dxa"/>
          </w:tcPr>
          <w:p w14:paraId="469EE6E7" w14:textId="77777777" w:rsidR="000B3213" w:rsidRPr="005D7540" w:rsidRDefault="000B3213" w:rsidP="00D140F4"/>
        </w:tc>
        <w:tc>
          <w:tcPr>
            <w:tcW w:w="1843" w:type="dxa"/>
          </w:tcPr>
          <w:p w14:paraId="590D1903" w14:textId="77777777" w:rsidR="000B3213" w:rsidRPr="005D7540" w:rsidRDefault="000B3213" w:rsidP="00D140F4"/>
        </w:tc>
        <w:tc>
          <w:tcPr>
            <w:tcW w:w="1969" w:type="dxa"/>
          </w:tcPr>
          <w:p w14:paraId="668573E9" w14:textId="77777777" w:rsidR="000B3213" w:rsidRPr="005D7540" w:rsidRDefault="000B3213" w:rsidP="00D140F4"/>
        </w:tc>
      </w:tr>
      <w:tr w:rsidR="000B3213" w:rsidRPr="005D7540" w14:paraId="194AB0EE" w14:textId="77777777" w:rsidTr="00B07C5E">
        <w:trPr>
          <w:cnfStyle w:val="000000010000" w:firstRow="0" w:lastRow="0" w:firstColumn="0" w:lastColumn="0" w:oddVBand="0" w:evenVBand="0" w:oddHBand="0" w:evenHBand="1" w:firstRowFirstColumn="0" w:firstRowLastColumn="0" w:lastRowFirstColumn="0" w:lastRowLastColumn="0"/>
          <w:trHeight w:val="397"/>
        </w:trPr>
        <w:tc>
          <w:tcPr>
            <w:tcW w:w="2260" w:type="dxa"/>
          </w:tcPr>
          <w:p w14:paraId="6F603EF5" w14:textId="77777777" w:rsidR="000B3213" w:rsidRPr="005D7540" w:rsidRDefault="000B3213" w:rsidP="00D140F4"/>
        </w:tc>
        <w:tc>
          <w:tcPr>
            <w:tcW w:w="2970" w:type="dxa"/>
          </w:tcPr>
          <w:p w14:paraId="5A5C37CF" w14:textId="77777777" w:rsidR="000B3213" w:rsidRPr="005D7540" w:rsidRDefault="000B3213" w:rsidP="00D140F4"/>
        </w:tc>
        <w:tc>
          <w:tcPr>
            <w:tcW w:w="1843" w:type="dxa"/>
          </w:tcPr>
          <w:p w14:paraId="1ED5F551" w14:textId="77777777" w:rsidR="000B3213" w:rsidRPr="005D7540" w:rsidRDefault="000B3213" w:rsidP="00D140F4"/>
        </w:tc>
        <w:tc>
          <w:tcPr>
            <w:tcW w:w="1969" w:type="dxa"/>
          </w:tcPr>
          <w:p w14:paraId="1130D43C" w14:textId="77777777" w:rsidR="000B3213" w:rsidRPr="005D7540" w:rsidRDefault="000B3213" w:rsidP="00D140F4"/>
        </w:tc>
      </w:tr>
      <w:tr w:rsidR="000B3213" w:rsidRPr="005D7540" w14:paraId="39A70219" w14:textId="77777777" w:rsidTr="00B07C5E">
        <w:trPr>
          <w:cnfStyle w:val="000000100000" w:firstRow="0" w:lastRow="0" w:firstColumn="0" w:lastColumn="0" w:oddVBand="0" w:evenVBand="0" w:oddHBand="1" w:evenHBand="0" w:firstRowFirstColumn="0" w:firstRowLastColumn="0" w:lastRowFirstColumn="0" w:lastRowLastColumn="0"/>
          <w:trHeight w:val="397"/>
        </w:trPr>
        <w:tc>
          <w:tcPr>
            <w:tcW w:w="2260" w:type="dxa"/>
          </w:tcPr>
          <w:p w14:paraId="70FF4C54" w14:textId="77777777" w:rsidR="000B3213" w:rsidRPr="005D7540" w:rsidRDefault="000B3213" w:rsidP="00D140F4"/>
        </w:tc>
        <w:tc>
          <w:tcPr>
            <w:tcW w:w="2970" w:type="dxa"/>
          </w:tcPr>
          <w:p w14:paraId="0D203019" w14:textId="77777777" w:rsidR="000B3213" w:rsidRPr="005D7540" w:rsidRDefault="000B3213" w:rsidP="00D140F4"/>
        </w:tc>
        <w:tc>
          <w:tcPr>
            <w:tcW w:w="1843" w:type="dxa"/>
          </w:tcPr>
          <w:p w14:paraId="26E1F30B" w14:textId="77777777" w:rsidR="000B3213" w:rsidRPr="005D7540" w:rsidRDefault="000B3213" w:rsidP="00D140F4"/>
        </w:tc>
        <w:tc>
          <w:tcPr>
            <w:tcW w:w="1969" w:type="dxa"/>
          </w:tcPr>
          <w:p w14:paraId="4535BD2B" w14:textId="77777777" w:rsidR="000B3213" w:rsidRPr="005D7540" w:rsidRDefault="000B3213" w:rsidP="00D140F4"/>
        </w:tc>
      </w:tr>
    </w:tbl>
    <w:p w14:paraId="07DE77B6" w14:textId="77777777" w:rsidR="00357426" w:rsidRDefault="00357426" w:rsidP="00693EC5"/>
    <w:p w14:paraId="7CA3406E" w14:textId="77777777" w:rsidR="00357426" w:rsidRDefault="00357426" w:rsidP="00357426">
      <w:r>
        <w:br w:type="page"/>
      </w:r>
    </w:p>
    <w:p w14:paraId="1DEBB3F6" w14:textId="77777777" w:rsidR="00E139C0" w:rsidRDefault="00E139C0" w:rsidP="00693EC5"/>
    <w:sdt>
      <w:sdtPr>
        <w:rPr>
          <w:rFonts w:ascii="Open Sans" w:eastAsiaTheme="minorHAnsi" w:hAnsi="Open Sans" w:cstheme="minorBidi"/>
          <w:color w:val="646464"/>
          <w:sz w:val="18"/>
          <w:szCs w:val="22"/>
          <w:lang w:eastAsia="en-US"/>
        </w:rPr>
        <w:id w:val="1501149816"/>
        <w:docPartObj>
          <w:docPartGallery w:val="Table of Contents"/>
          <w:docPartUnique/>
        </w:docPartObj>
      </w:sdtPr>
      <w:sdtContent>
        <w:p w14:paraId="705D9051" w14:textId="4D64BD3D" w:rsidR="001E5C09" w:rsidRPr="006C5941" w:rsidRDefault="001E5C09" w:rsidP="001E5C09">
          <w:pPr>
            <w:pStyle w:val="Inhaltsverzeichnisberschrift"/>
            <w:spacing w:before="0" w:line="240" w:lineRule="auto"/>
            <w:rPr>
              <w:rFonts w:ascii="Open Sans" w:hAnsi="Open Sans" w:cs="Open Sans"/>
              <w:b/>
              <w:bCs/>
              <w:sz w:val="32"/>
            </w:rPr>
          </w:pPr>
          <w:r w:rsidRPr="006C5941">
            <w:rPr>
              <w:rFonts w:ascii="Open Sans" w:hAnsi="Open Sans" w:cs="Open Sans"/>
              <w:b/>
              <w:bCs/>
              <w:sz w:val="32"/>
            </w:rPr>
            <w:t>Inhalt</w:t>
          </w:r>
        </w:p>
        <w:p w14:paraId="2E6F03DF" w14:textId="4FDF5A36" w:rsidR="0036619E" w:rsidRPr="00156DFF" w:rsidRDefault="001E5C09" w:rsidP="00EC5656">
          <w:pPr>
            <w:pStyle w:val="Verzeichnis1"/>
            <w:rPr>
              <w:rFonts w:asciiTheme="minorHAnsi" w:eastAsiaTheme="minorEastAsia" w:hAnsiTheme="minorHAnsi"/>
              <w:noProof/>
              <w:color w:val="auto"/>
              <w:sz w:val="22"/>
              <w:lang w:eastAsia="de-DE"/>
            </w:rPr>
          </w:pPr>
          <w:r>
            <w:fldChar w:fldCharType="begin"/>
          </w:r>
          <w:r>
            <w:instrText xml:space="preserve"> TOC \o "1-3" \h \z \u </w:instrText>
          </w:r>
          <w:r>
            <w:fldChar w:fldCharType="separate"/>
          </w:r>
          <w:hyperlink w:anchor="_Toc83713223" w:history="1">
            <w:r w:rsidR="0036619E" w:rsidRPr="00156DFF">
              <w:rPr>
                <w:rStyle w:val="Hyperlink"/>
                <w:noProof/>
              </w:rPr>
              <w:t>1.</w:t>
            </w:r>
            <w:r w:rsidR="0036619E" w:rsidRPr="00156DFF">
              <w:rPr>
                <w:rFonts w:asciiTheme="minorHAnsi" w:eastAsiaTheme="minorEastAsia" w:hAnsiTheme="minorHAnsi"/>
                <w:noProof/>
                <w:color w:val="auto"/>
                <w:sz w:val="22"/>
                <w:lang w:eastAsia="de-DE"/>
              </w:rPr>
              <w:tab/>
            </w:r>
            <w:r w:rsidR="0036619E" w:rsidRPr="00156DFF">
              <w:rPr>
                <w:rStyle w:val="Hyperlink"/>
                <w:noProof/>
              </w:rPr>
              <w:t>Konformitätszertifizierung und -sicherung</w:t>
            </w:r>
            <w:r w:rsidR="0036619E" w:rsidRPr="00156DFF">
              <w:rPr>
                <w:noProof/>
                <w:webHidden/>
              </w:rPr>
              <w:tab/>
            </w:r>
            <w:r w:rsidR="0036619E" w:rsidRPr="00156DFF">
              <w:rPr>
                <w:noProof/>
                <w:webHidden/>
              </w:rPr>
              <w:fldChar w:fldCharType="begin"/>
            </w:r>
            <w:r w:rsidR="0036619E" w:rsidRPr="00156DFF">
              <w:rPr>
                <w:noProof/>
                <w:webHidden/>
              </w:rPr>
              <w:instrText xml:space="preserve"> PAGEREF _Toc83713223 \h </w:instrText>
            </w:r>
            <w:r w:rsidR="0036619E" w:rsidRPr="00156DFF">
              <w:rPr>
                <w:noProof/>
                <w:webHidden/>
              </w:rPr>
            </w:r>
            <w:r w:rsidR="0036619E" w:rsidRPr="00156DFF">
              <w:rPr>
                <w:noProof/>
                <w:webHidden/>
              </w:rPr>
              <w:fldChar w:fldCharType="separate"/>
            </w:r>
            <w:r w:rsidR="00C842C4">
              <w:rPr>
                <w:noProof/>
                <w:webHidden/>
              </w:rPr>
              <w:t>5</w:t>
            </w:r>
            <w:r w:rsidR="0036619E" w:rsidRPr="00156DFF">
              <w:rPr>
                <w:noProof/>
                <w:webHidden/>
              </w:rPr>
              <w:fldChar w:fldCharType="end"/>
            </w:r>
          </w:hyperlink>
        </w:p>
        <w:p w14:paraId="73F43BA1" w14:textId="6BFF5C0B" w:rsidR="0036619E" w:rsidRPr="00156DFF" w:rsidRDefault="00000000" w:rsidP="00EC5656">
          <w:pPr>
            <w:pStyle w:val="Verzeichnis1"/>
            <w:rPr>
              <w:rFonts w:asciiTheme="minorHAnsi" w:eastAsiaTheme="minorEastAsia" w:hAnsiTheme="minorHAnsi"/>
              <w:noProof/>
              <w:color w:val="auto"/>
              <w:sz w:val="22"/>
              <w:lang w:eastAsia="de-DE"/>
            </w:rPr>
          </w:pPr>
          <w:hyperlink w:anchor="_Toc83713224" w:history="1">
            <w:r w:rsidR="0036619E" w:rsidRPr="00156DFF">
              <w:rPr>
                <w:rStyle w:val="Hyperlink"/>
                <w:noProof/>
              </w:rPr>
              <w:t>2.</w:t>
            </w:r>
            <w:r w:rsidR="0036619E" w:rsidRPr="00156DFF">
              <w:rPr>
                <w:rFonts w:asciiTheme="minorHAnsi" w:eastAsiaTheme="minorEastAsia" w:hAnsiTheme="minorHAnsi"/>
                <w:noProof/>
                <w:color w:val="auto"/>
                <w:sz w:val="22"/>
                <w:lang w:eastAsia="de-DE"/>
              </w:rPr>
              <w:tab/>
            </w:r>
            <w:r w:rsidR="0036619E" w:rsidRPr="00156DFF">
              <w:rPr>
                <w:rStyle w:val="Hyperlink"/>
                <w:noProof/>
              </w:rPr>
              <w:t>Verwaltung von Informationssicherheit</w:t>
            </w:r>
            <w:r w:rsidR="0036619E" w:rsidRPr="00156DFF">
              <w:rPr>
                <w:noProof/>
                <w:webHidden/>
              </w:rPr>
              <w:tab/>
            </w:r>
            <w:r w:rsidR="0036619E" w:rsidRPr="00156DFF">
              <w:rPr>
                <w:noProof/>
                <w:webHidden/>
              </w:rPr>
              <w:fldChar w:fldCharType="begin"/>
            </w:r>
            <w:r w:rsidR="0036619E" w:rsidRPr="00156DFF">
              <w:rPr>
                <w:noProof/>
                <w:webHidden/>
              </w:rPr>
              <w:instrText xml:space="preserve"> PAGEREF _Toc83713224 \h </w:instrText>
            </w:r>
            <w:r w:rsidR="0036619E" w:rsidRPr="00156DFF">
              <w:rPr>
                <w:noProof/>
                <w:webHidden/>
              </w:rPr>
            </w:r>
            <w:r w:rsidR="0036619E" w:rsidRPr="00156DFF">
              <w:rPr>
                <w:noProof/>
                <w:webHidden/>
              </w:rPr>
              <w:fldChar w:fldCharType="separate"/>
            </w:r>
            <w:r w:rsidR="00C842C4">
              <w:rPr>
                <w:noProof/>
                <w:webHidden/>
              </w:rPr>
              <w:t>6</w:t>
            </w:r>
            <w:r w:rsidR="0036619E" w:rsidRPr="00156DFF">
              <w:rPr>
                <w:noProof/>
                <w:webHidden/>
              </w:rPr>
              <w:fldChar w:fldCharType="end"/>
            </w:r>
          </w:hyperlink>
        </w:p>
        <w:p w14:paraId="7BA08379" w14:textId="139A9D6C" w:rsidR="0036619E" w:rsidRDefault="00000000" w:rsidP="00EC5656">
          <w:pPr>
            <w:pStyle w:val="Verzeichnis2"/>
            <w:spacing w:after="0"/>
            <w:rPr>
              <w:rFonts w:asciiTheme="minorHAnsi" w:eastAsiaTheme="minorEastAsia" w:hAnsiTheme="minorHAnsi"/>
              <w:noProof/>
              <w:color w:val="auto"/>
              <w:sz w:val="22"/>
              <w:lang w:eastAsia="de-DE"/>
            </w:rPr>
          </w:pPr>
          <w:hyperlink w:anchor="_Toc83713225" w:history="1">
            <w:r w:rsidR="0036619E" w:rsidRPr="00156DFF">
              <w:rPr>
                <w:rStyle w:val="Hyperlink"/>
                <w:rFonts w:ascii="Arial" w:hAnsi="Arial"/>
                <w:noProof/>
              </w:rPr>
              <w:t>2.1</w:t>
            </w:r>
            <w:r w:rsidR="0036619E" w:rsidRPr="00156DFF">
              <w:rPr>
                <w:rFonts w:asciiTheme="minorHAnsi" w:eastAsiaTheme="minorEastAsia" w:hAnsiTheme="minorHAnsi"/>
                <w:noProof/>
                <w:color w:val="auto"/>
                <w:sz w:val="22"/>
                <w:lang w:eastAsia="de-DE"/>
              </w:rPr>
              <w:tab/>
            </w:r>
            <w:r w:rsidR="0036619E" w:rsidRPr="00156DFF">
              <w:rPr>
                <w:rStyle w:val="Hyperlink"/>
                <w:noProof/>
              </w:rPr>
              <w:t>Informationsklassifizierung</w:t>
            </w:r>
            <w:r w:rsidR="0036619E" w:rsidRPr="00156DFF">
              <w:rPr>
                <w:noProof/>
                <w:webHidden/>
              </w:rPr>
              <w:tab/>
            </w:r>
            <w:r w:rsidR="0036619E" w:rsidRPr="00156DFF">
              <w:rPr>
                <w:noProof/>
                <w:webHidden/>
              </w:rPr>
              <w:fldChar w:fldCharType="begin"/>
            </w:r>
            <w:r w:rsidR="0036619E" w:rsidRPr="00156DFF">
              <w:rPr>
                <w:noProof/>
                <w:webHidden/>
              </w:rPr>
              <w:instrText xml:space="preserve"> PAGEREF _Toc83713225 \h </w:instrText>
            </w:r>
            <w:r w:rsidR="0036619E" w:rsidRPr="00156DFF">
              <w:rPr>
                <w:noProof/>
                <w:webHidden/>
              </w:rPr>
            </w:r>
            <w:r w:rsidR="0036619E" w:rsidRPr="00156DFF">
              <w:rPr>
                <w:noProof/>
                <w:webHidden/>
              </w:rPr>
              <w:fldChar w:fldCharType="separate"/>
            </w:r>
            <w:r w:rsidR="00C842C4">
              <w:rPr>
                <w:noProof/>
                <w:webHidden/>
              </w:rPr>
              <w:t>6</w:t>
            </w:r>
            <w:r w:rsidR="0036619E" w:rsidRPr="00156DFF">
              <w:rPr>
                <w:noProof/>
                <w:webHidden/>
              </w:rPr>
              <w:fldChar w:fldCharType="end"/>
            </w:r>
          </w:hyperlink>
        </w:p>
        <w:p w14:paraId="57E0C00D" w14:textId="674F9D4F" w:rsidR="0036619E" w:rsidRDefault="00000000" w:rsidP="00EC5656">
          <w:pPr>
            <w:pStyle w:val="Verzeichnis2"/>
            <w:spacing w:after="0"/>
            <w:rPr>
              <w:rFonts w:asciiTheme="minorHAnsi" w:eastAsiaTheme="minorEastAsia" w:hAnsiTheme="minorHAnsi"/>
              <w:noProof/>
              <w:color w:val="auto"/>
              <w:sz w:val="22"/>
              <w:lang w:eastAsia="de-DE"/>
            </w:rPr>
          </w:pPr>
          <w:hyperlink w:anchor="_Toc83713226" w:history="1">
            <w:r w:rsidR="0036619E" w:rsidRPr="00B6721A">
              <w:rPr>
                <w:rStyle w:val="Hyperlink"/>
                <w:rFonts w:ascii="Arial" w:hAnsi="Arial"/>
                <w:noProof/>
              </w:rPr>
              <w:t>2.2</w:t>
            </w:r>
            <w:r w:rsidR="0036619E">
              <w:rPr>
                <w:rFonts w:asciiTheme="minorHAnsi" w:eastAsiaTheme="minorEastAsia" w:hAnsiTheme="minorHAnsi"/>
                <w:noProof/>
                <w:color w:val="auto"/>
                <w:sz w:val="22"/>
                <w:lang w:eastAsia="de-DE"/>
              </w:rPr>
              <w:tab/>
            </w:r>
            <w:r w:rsidR="0036619E" w:rsidRPr="00B6721A">
              <w:rPr>
                <w:rStyle w:val="Hyperlink"/>
                <w:noProof/>
              </w:rPr>
              <w:t>Informationssicherheits-Risikomanagement</w:t>
            </w:r>
            <w:r w:rsidR="0036619E">
              <w:rPr>
                <w:noProof/>
                <w:webHidden/>
              </w:rPr>
              <w:tab/>
            </w:r>
            <w:r w:rsidR="0036619E">
              <w:rPr>
                <w:noProof/>
                <w:webHidden/>
              </w:rPr>
              <w:fldChar w:fldCharType="begin"/>
            </w:r>
            <w:r w:rsidR="0036619E">
              <w:rPr>
                <w:noProof/>
                <w:webHidden/>
              </w:rPr>
              <w:instrText xml:space="preserve"> PAGEREF _Toc83713226 \h </w:instrText>
            </w:r>
            <w:r w:rsidR="0036619E">
              <w:rPr>
                <w:noProof/>
                <w:webHidden/>
              </w:rPr>
            </w:r>
            <w:r w:rsidR="0036619E">
              <w:rPr>
                <w:noProof/>
                <w:webHidden/>
              </w:rPr>
              <w:fldChar w:fldCharType="separate"/>
            </w:r>
            <w:r w:rsidR="00C842C4">
              <w:rPr>
                <w:noProof/>
                <w:webHidden/>
              </w:rPr>
              <w:t>6</w:t>
            </w:r>
            <w:r w:rsidR="0036619E">
              <w:rPr>
                <w:noProof/>
                <w:webHidden/>
              </w:rPr>
              <w:fldChar w:fldCharType="end"/>
            </w:r>
          </w:hyperlink>
        </w:p>
        <w:p w14:paraId="64349FBE" w14:textId="5B55C3E2" w:rsidR="0036619E" w:rsidRDefault="00000000" w:rsidP="00EC5656">
          <w:pPr>
            <w:pStyle w:val="Verzeichnis2"/>
            <w:spacing w:after="0"/>
            <w:rPr>
              <w:rFonts w:asciiTheme="minorHAnsi" w:eastAsiaTheme="minorEastAsia" w:hAnsiTheme="minorHAnsi"/>
              <w:noProof/>
              <w:color w:val="auto"/>
              <w:sz w:val="22"/>
              <w:lang w:eastAsia="de-DE"/>
            </w:rPr>
          </w:pPr>
          <w:hyperlink w:anchor="_Toc83713227" w:history="1">
            <w:r w:rsidR="0036619E" w:rsidRPr="00B6721A">
              <w:rPr>
                <w:rStyle w:val="Hyperlink"/>
                <w:rFonts w:ascii="Arial" w:hAnsi="Arial"/>
                <w:noProof/>
              </w:rPr>
              <w:t>2.3</w:t>
            </w:r>
            <w:r w:rsidR="0036619E">
              <w:rPr>
                <w:rFonts w:asciiTheme="minorHAnsi" w:eastAsiaTheme="minorEastAsia" w:hAnsiTheme="minorHAnsi"/>
                <w:noProof/>
                <w:color w:val="auto"/>
                <w:sz w:val="22"/>
                <w:lang w:eastAsia="de-DE"/>
              </w:rPr>
              <w:tab/>
            </w:r>
            <w:r w:rsidR="0036619E" w:rsidRPr="00B6721A">
              <w:rPr>
                <w:rStyle w:val="Hyperlink"/>
                <w:noProof/>
              </w:rPr>
              <w:t>Überprüfung der Informationssicherheit</w:t>
            </w:r>
            <w:r w:rsidR="0036619E">
              <w:rPr>
                <w:noProof/>
                <w:webHidden/>
              </w:rPr>
              <w:tab/>
            </w:r>
            <w:r w:rsidR="0036619E">
              <w:rPr>
                <w:noProof/>
                <w:webHidden/>
              </w:rPr>
              <w:fldChar w:fldCharType="begin"/>
            </w:r>
            <w:r w:rsidR="0036619E">
              <w:rPr>
                <w:noProof/>
                <w:webHidden/>
              </w:rPr>
              <w:instrText xml:space="preserve"> PAGEREF _Toc83713227 \h </w:instrText>
            </w:r>
            <w:r w:rsidR="0036619E">
              <w:rPr>
                <w:noProof/>
                <w:webHidden/>
              </w:rPr>
            </w:r>
            <w:r w:rsidR="0036619E">
              <w:rPr>
                <w:noProof/>
                <w:webHidden/>
              </w:rPr>
              <w:fldChar w:fldCharType="separate"/>
            </w:r>
            <w:r w:rsidR="00C842C4">
              <w:rPr>
                <w:noProof/>
                <w:webHidden/>
              </w:rPr>
              <w:t>6</w:t>
            </w:r>
            <w:r w:rsidR="0036619E">
              <w:rPr>
                <w:noProof/>
                <w:webHidden/>
              </w:rPr>
              <w:fldChar w:fldCharType="end"/>
            </w:r>
          </w:hyperlink>
        </w:p>
        <w:p w14:paraId="51E120E0" w14:textId="54123D36" w:rsidR="0036619E" w:rsidRDefault="00000000" w:rsidP="00EC5656">
          <w:pPr>
            <w:pStyle w:val="Verzeichnis2"/>
            <w:spacing w:after="0"/>
            <w:rPr>
              <w:rFonts w:asciiTheme="minorHAnsi" w:eastAsiaTheme="minorEastAsia" w:hAnsiTheme="minorHAnsi"/>
              <w:noProof/>
              <w:color w:val="auto"/>
              <w:sz w:val="22"/>
              <w:lang w:eastAsia="de-DE"/>
            </w:rPr>
          </w:pPr>
          <w:hyperlink w:anchor="_Toc83713228" w:history="1">
            <w:r w:rsidR="0036619E" w:rsidRPr="00B6721A">
              <w:rPr>
                <w:rStyle w:val="Hyperlink"/>
                <w:rFonts w:ascii="Arial" w:hAnsi="Arial"/>
                <w:noProof/>
              </w:rPr>
              <w:t>2.4</w:t>
            </w:r>
            <w:r w:rsidR="0036619E">
              <w:rPr>
                <w:rFonts w:asciiTheme="minorHAnsi" w:eastAsiaTheme="minorEastAsia" w:hAnsiTheme="minorHAnsi"/>
                <w:noProof/>
                <w:color w:val="auto"/>
                <w:sz w:val="22"/>
                <w:lang w:eastAsia="de-DE"/>
              </w:rPr>
              <w:tab/>
            </w:r>
            <w:r w:rsidR="0036619E" w:rsidRPr="00B6721A">
              <w:rPr>
                <w:rStyle w:val="Hyperlink"/>
                <w:noProof/>
              </w:rPr>
              <w:t>Vorfalls-Management</w:t>
            </w:r>
            <w:r w:rsidR="0036619E">
              <w:rPr>
                <w:noProof/>
                <w:webHidden/>
              </w:rPr>
              <w:tab/>
            </w:r>
            <w:r w:rsidR="0036619E">
              <w:rPr>
                <w:noProof/>
                <w:webHidden/>
              </w:rPr>
              <w:fldChar w:fldCharType="begin"/>
            </w:r>
            <w:r w:rsidR="0036619E">
              <w:rPr>
                <w:noProof/>
                <w:webHidden/>
              </w:rPr>
              <w:instrText xml:space="preserve"> PAGEREF _Toc83713228 \h </w:instrText>
            </w:r>
            <w:r w:rsidR="0036619E">
              <w:rPr>
                <w:noProof/>
                <w:webHidden/>
              </w:rPr>
            </w:r>
            <w:r w:rsidR="0036619E">
              <w:rPr>
                <w:noProof/>
                <w:webHidden/>
              </w:rPr>
              <w:fldChar w:fldCharType="separate"/>
            </w:r>
            <w:r w:rsidR="00C842C4">
              <w:rPr>
                <w:noProof/>
                <w:webHidden/>
              </w:rPr>
              <w:t>7</w:t>
            </w:r>
            <w:r w:rsidR="0036619E">
              <w:rPr>
                <w:noProof/>
                <w:webHidden/>
              </w:rPr>
              <w:fldChar w:fldCharType="end"/>
            </w:r>
          </w:hyperlink>
        </w:p>
        <w:p w14:paraId="44B71DF2" w14:textId="610A773C" w:rsidR="0036619E" w:rsidRDefault="00000000" w:rsidP="00EC5656">
          <w:pPr>
            <w:pStyle w:val="Verzeichnis2"/>
            <w:spacing w:after="0"/>
            <w:rPr>
              <w:rFonts w:asciiTheme="minorHAnsi" w:eastAsiaTheme="minorEastAsia" w:hAnsiTheme="minorHAnsi"/>
              <w:noProof/>
              <w:color w:val="auto"/>
              <w:sz w:val="22"/>
              <w:lang w:eastAsia="de-DE"/>
            </w:rPr>
          </w:pPr>
          <w:hyperlink w:anchor="_Toc83713229" w:history="1">
            <w:r w:rsidR="0036619E" w:rsidRPr="00B6721A">
              <w:rPr>
                <w:rStyle w:val="Hyperlink"/>
                <w:rFonts w:ascii="Arial" w:hAnsi="Arial"/>
                <w:noProof/>
              </w:rPr>
              <w:t>2.5</w:t>
            </w:r>
            <w:r w:rsidR="0036619E">
              <w:rPr>
                <w:rFonts w:asciiTheme="minorHAnsi" w:eastAsiaTheme="minorEastAsia" w:hAnsiTheme="minorHAnsi"/>
                <w:noProof/>
                <w:color w:val="auto"/>
                <w:sz w:val="22"/>
                <w:lang w:eastAsia="de-DE"/>
              </w:rPr>
              <w:tab/>
            </w:r>
            <w:r w:rsidR="0036619E" w:rsidRPr="00B6721A">
              <w:rPr>
                <w:rStyle w:val="Hyperlink"/>
                <w:noProof/>
              </w:rPr>
              <w:t>Lieferantenmanagement</w:t>
            </w:r>
            <w:r w:rsidR="0036619E">
              <w:rPr>
                <w:noProof/>
                <w:webHidden/>
              </w:rPr>
              <w:tab/>
            </w:r>
            <w:r w:rsidR="0036619E">
              <w:rPr>
                <w:noProof/>
                <w:webHidden/>
              </w:rPr>
              <w:fldChar w:fldCharType="begin"/>
            </w:r>
            <w:r w:rsidR="0036619E">
              <w:rPr>
                <w:noProof/>
                <w:webHidden/>
              </w:rPr>
              <w:instrText xml:space="preserve"> PAGEREF _Toc83713229 \h </w:instrText>
            </w:r>
            <w:r w:rsidR="0036619E">
              <w:rPr>
                <w:noProof/>
                <w:webHidden/>
              </w:rPr>
            </w:r>
            <w:r w:rsidR="0036619E">
              <w:rPr>
                <w:noProof/>
                <w:webHidden/>
              </w:rPr>
              <w:fldChar w:fldCharType="separate"/>
            </w:r>
            <w:r w:rsidR="00C842C4">
              <w:rPr>
                <w:noProof/>
                <w:webHidden/>
              </w:rPr>
              <w:t>7</w:t>
            </w:r>
            <w:r w:rsidR="0036619E">
              <w:rPr>
                <w:noProof/>
                <w:webHidden/>
              </w:rPr>
              <w:fldChar w:fldCharType="end"/>
            </w:r>
          </w:hyperlink>
        </w:p>
        <w:p w14:paraId="4004AE52" w14:textId="4F270250"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0" w:history="1">
            <w:r w:rsidR="0036619E" w:rsidRPr="00B6721A">
              <w:rPr>
                <w:rStyle w:val="Hyperlink"/>
                <w:rFonts w:ascii="Arial" w:hAnsi="Arial"/>
                <w:noProof/>
              </w:rPr>
              <w:t>2.6</w:t>
            </w:r>
            <w:r w:rsidR="0036619E">
              <w:rPr>
                <w:rFonts w:asciiTheme="minorHAnsi" w:eastAsiaTheme="minorEastAsia" w:hAnsiTheme="minorHAnsi"/>
                <w:noProof/>
                <w:color w:val="auto"/>
                <w:sz w:val="22"/>
                <w:lang w:eastAsia="de-DE"/>
              </w:rPr>
              <w:tab/>
            </w:r>
            <w:r w:rsidR="0036619E" w:rsidRPr="00B6721A">
              <w:rPr>
                <w:rStyle w:val="Hyperlink"/>
                <w:noProof/>
              </w:rPr>
              <w:t>Leitlinien, Richtlinien und Vorgaben</w:t>
            </w:r>
            <w:r w:rsidR="0036619E">
              <w:rPr>
                <w:noProof/>
                <w:webHidden/>
              </w:rPr>
              <w:tab/>
            </w:r>
            <w:r w:rsidR="0036619E">
              <w:rPr>
                <w:noProof/>
                <w:webHidden/>
              </w:rPr>
              <w:fldChar w:fldCharType="begin"/>
            </w:r>
            <w:r w:rsidR="0036619E">
              <w:rPr>
                <w:noProof/>
                <w:webHidden/>
              </w:rPr>
              <w:instrText xml:space="preserve"> PAGEREF _Toc83713230 \h </w:instrText>
            </w:r>
            <w:r w:rsidR="0036619E">
              <w:rPr>
                <w:noProof/>
                <w:webHidden/>
              </w:rPr>
            </w:r>
            <w:r w:rsidR="0036619E">
              <w:rPr>
                <w:noProof/>
                <w:webHidden/>
              </w:rPr>
              <w:fldChar w:fldCharType="separate"/>
            </w:r>
            <w:r w:rsidR="00C842C4">
              <w:rPr>
                <w:noProof/>
                <w:webHidden/>
              </w:rPr>
              <w:t>7</w:t>
            </w:r>
            <w:r w:rsidR="0036619E">
              <w:rPr>
                <w:noProof/>
                <w:webHidden/>
              </w:rPr>
              <w:fldChar w:fldCharType="end"/>
            </w:r>
          </w:hyperlink>
        </w:p>
        <w:p w14:paraId="0EA05EBA" w14:textId="73216679"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1" w:history="1">
            <w:r w:rsidR="0036619E" w:rsidRPr="00B6721A">
              <w:rPr>
                <w:rStyle w:val="Hyperlink"/>
                <w:rFonts w:ascii="Arial" w:hAnsi="Arial"/>
                <w:noProof/>
              </w:rPr>
              <w:t>2.7</w:t>
            </w:r>
            <w:r w:rsidR="0036619E">
              <w:rPr>
                <w:rFonts w:asciiTheme="minorHAnsi" w:eastAsiaTheme="minorEastAsia" w:hAnsiTheme="minorHAnsi"/>
                <w:noProof/>
                <w:color w:val="auto"/>
                <w:sz w:val="22"/>
                <w:lang w:eastAsia="de-DE"/>
              </w:rPr>
              <w:tab/>
            </w:r>
            <w:r w:rsidR="0036619E" w:rsidRPr="00B6721A">
              <w:rPr>
                <w:rStyle w:val="Hyperlink"/>
                <w:noProof/>
              </w:rPr>
              <w:t>Business Conduct</w:t>
            </w:r>
            <w:r w:rsidR="0036619E">
              <w:rPr>
                <w:noProof/>
                <w:webHidden/>
              </w:rPr>
              <w:tab/>
            </w:r>
            <w:r w:rsidR="0036619E">
              <w:rPr>
                <w:noProof/>
                <w:webHidden/>
              </w:rPr>
              <w:fldChar w:fldCharType="begin"/>
            </w:r>
            <w:r w:rsidR="0036619E">
              <w:rPr>
                <w:noProof/>
                <w:webHidden/>
              </w:rPr>
              <w:instrText xml:space="preserve"> PAGEREF _Toc83713231 \h </w:instrText>
            </w:r>
            <w:r w:rsidR="0036619E">
              <w:rPr>
                <w:noProof/>
                <w:webHidden/>
              </w:rPr>
            </w:r>
            <w:r w:rsidR="0036619E">
              <w:rPr>
                <w:noProof/>
                <w:webHidden/>
              </w:rPr>
              <w:fldChar w:fldCharType="separate"/>
            </w:r>
            <w:r w:rsidR="00C842C4">
              <w:rPr>
                <w:noProof/>
                <w:webHidden/>
              </w:rPr>
              <w:t>7</w:t>
            </w:r>
            <w:r w:rsidR="0036619E">
              <w:rPr>
                <w:noProof/>
                <w:webHidden/>
              </w:rPr>
              <w:fldChar w:fldCharType="end"/>
            </w:r>
          </w:hyperlink>
        </w:p>
        <w:p w14:paraId="395EBE5E" w14:textId="4EAA9AD9"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2" w:history="1">
            <w:r w:rsidR="0036619E" w:rsidRPr="00B6721A">
              <w:rPr>
                <w:rStyle w:val="Hyperlink"/>
                <w:rFonts w:ascii="Arial" w:hAnsi="Arial"/>
                <w:noProof/>
              </w:rPr>
              <w:t>2.8</w:t>
            </w:r>
            <w:r w:rsidR="0036619E">
              <w:rPr>
                <w:rFonts w:asciiTheme="minorHAnsi" w:eastAsiaTheme="minorEastAsia" w:hAnsiTheme="minorHAnsi"/>
                <w:noProof/>
                <w:color w:val="auto"/>
                <w:sz w:val="22"/>
                <w:lang w:eastAsia="de-DE"/>
              </w:rPr>
              <w:tab/>
            </w:r>
            <w:r w:rsidR="0036619E" w:rsidRPr="00B6721A">
              <w:rPr>
                <w:rStyle w:val="Hyperlink"/>
                <w:noProof/>
              </w:rPr>
              <w:t>Awareness für Informationssicherheit</w:t>
            </w:r>
            <w:r w:rsidR="0036619E">
              <w:rPr>
                <w:noProof/>
                <w:webHidden/>
              </w:rPr>
              <w:tab/>
            </w:r>
            <w:r w:rsidR="0036619E">
              <w:rPr>
                <w:noProof/>
                <w:webHidden/>
              </w:rPr>
              <w:fldChar w:fldCharType="begin"/>
            </w:r>
            <w:r w:rsidR="0036619E">
              <w:rPr>
                <w:noProof/>
                <w:webHidden/>
              </w:rPr>
              <w:instrText xml:space="preserve"> PAGEREF _Toc83713232 \h </w:instrText>
            </w:r>
            <w:r w:rsidR="0036619E">
              <w:rPr>
                <w:noProof/>
                <w:webHidden/>
              </w:rPr>
            </w:r>
            <w:r w:rsidR="0036619E">
              <w:rPr>
                <w:noProof/>
                <w:webHidden/>
              </w:rPr>
              <w:fldChar w:fldCharType="separate"/>
            </w:r>
            <w:r w:rsidR="00C842C4">
              <w:rPr>
                <w:noProof/>
                <w:webHidden/>
              </w:rPr>
              <w:t>7</w:t>
            </w:r>
            <w:r w:rsidR="0036619E">
              <w:rPr>
                <w:noProof/>
                <w:webHidden/>
              </w:rPr>
              <w:fldChar w:fldCharType="end"/>
            </w:r>
          </w:hyperlink>
        </w:p>
        <w:p w14:paraId="02B9E9DA" w14:textId="532EF027"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3" w:history="1">
            <w:r w:rsidR="0036619E" w:rsidRPr="00B6721A">
              <w:rPr>
                <w:rStyle w:val="Hyperlink"/>
                <w:rFonts w:ascii="Arial" w:hAnsi="Arial"/>
                <w:noProof/>
              </w:rPr>
              <w:t>2.9</w:t>
            </w:r>
            <w:r w:rsidR="0036619E">
              <w:rPr>
                <w:rFonts w:asciiTheme="minorHAnsi" w:eastAsiaTheme="minorEastAsia" w:hAnsiTheme="minorHAnsi"/>
                <w:noProof/>
                <w:color w:val="auto"/>
                <w:sz w:val="22"/>
                <w:lang w:eastAsia="de-DE"/>
              </w:rPr>
              <w:tab/>
            </w:r>
            <w:r w:rsidR="0036619E" w:rsidRPr="00B6721A">
              <w:rPr>
                <w:rStyle w:val="Hyperlink"/>
                <w:noProof/>
              </w:rPr>
              <w:t>Mitarbeiter GHV/NDA</w:t>
            </w:r>
            <w:r w:rsidR="0036619E">
              <w:rPr>
                <w:noProof/>
                <w:webHidden/>
              </w:rPr>
              <w:tab/>
            </w:r>
            <w:r w:rsidR="0036619E">
              <w:rPr>
                <w:noProof/>
                <w:webHidden/>
              </w:rPr>
              <w:fldChar w:fldCharType="begin"/>
            </w:r>
            <w:r w:rsidR="0036619E">
              <w:rPr>
                <w:noProof/>
                <w:webHidden/>
              </w:rPr>
              <w:instrText xml:space="preserve"> PAGEREF _Toc83713233 \h </w:instrText>
            </w:r>
            <w:r w:rsidR="0036619E">
              <w:rPr>
                <w:noProof/>
                <w:webHidden/>
              </w:rPr>
            </w:r>
            <w:r w:rsidR="0036619E">
              <w:rPr>
                <w:noProof/>
                <w:webHidden/>
              </w:rPr>
              <w:fldChar w:fldCharType="separate"/>
            </w:r>
            <w:r w:rsidR="00C842C4">
              <w:rPr>
                <w:noProof/>
                <w:webHidden/>
              </w:rPr>
              <w:t>7</w:t>
            </w:r>
            <w:r w:rsidR="0036619E">
              <w:rPr>
                <w:noProof/>
                <w:webHidden/>
              </w:rPr>
              <w:fldChar w:fldCharType="end"/>
            </w:r>
          </w:hyperlink>
        </w:p>
        <w:p w14:paraId="314D1189" w14:textId="3E7B52E9" w:rsidR="0036619E" w:rsidRDefault="00000000" w:rsidP="00EC5656">
          <w:pPr>
            <w:pStyle w:val="Verzeichnis1"/>
            <w:rPr>
              <w:rFonts w:asciiTheme="minorHAnsi" w:eastAsiaTheme="minorEastAsia" w:hAnsiTheme="minorHAnsi"/>
              <w:noProof/>
              <w:color w:val="auto"/>
              <w:sz w:val="22"/>
              <w:lang w:eastAsia="de-DE"/>
            </w:rPr>
          </w:pPr>
          <w:hyperlink w:anchor="_Toc83713234" w:history="1">
            <w:r w:rsidR="0036619E" w:rsidRPr="00B6721A">
              <w:rPr>
                <w:rStyle w:val="Hyperlink"/>
                <w:noProof/>
              </w:rPr>
              <w:t>3.</w:t>
            </w:r>
            <w:r w:rsidR="0036619E">
              <w:rPr>
                <w:rFonts w:asciiTheme="minorHAnsi" w:eastAsiaTheme="minorEastAsia" w:hAnsiTheme="minorHAnsi"/>
                <w:noProof/>
                <w:color w:val="auto"/>
                <w:sz w:val="22"/>
                <w:lang w:eastAsia="de-DE"/>
              </w:rPr>
              <w:tab/>
            </w:r>
            <w:r w:rsidR="0036619E" w:rsidRPr="00B6721A">
              <w:rPr>
                <w:rStyle w:val="Hyperlink"/>
                <w:noProof/>
              </w:rPr>
              <w:t>Sicherheit in der Anwendung</w:t>
            </w:r>
            <w:r w:rsidR="0036619E">
              <w:rPr>
                <w:noProof/>
                <w:webHidden/>
              </w:rPr>
              <w:tab/>
            </w:r>
            <w:r w:rsidR="0036619E">
              <w:rPr>
                <w:noProof/>
                <w:webHidden/>
              </w:rPr>
              <w:fldChar w:fldCharType="begin"/>
            </w:r>
            <w:r w:rsidR="0036619E">
              <w:rPr>
                <w:noProof/>
                <w:webHidden/>
              </w:rPr>
              <w:instrText xml:space="preserve"> PAGEREF _Toc83713234 \h </w:instrText>
            </w:r>
            <w:r w:rsidR="0036619E">
              <w:rPr>
                <w:noProof/>
                <w:webHidden/>
              </w:rPr>
            </w:r>
            <w:r w:rsidR="0036619E">
              <w:rPr>
                <w:noProof/>
                <w:webHidden/>
              </w:rPr>
              <w:fldChar w:fldCharType="separate"/>
            </w:r>
            <w:r w:rsidR="00C842C4">
              <w:rPr>
                <w:noProof/>
                <w:webHidden/>
              </w:rPr>
              <w:t>8</w:t>
            </w:r>
            <w:r w:rsidR="0036619E">
              <w:rPr>
                <w:noProof/>
                <w:webHidden/>
              </w:rPr>
              <w:fldChar w:fldCharType="end"/>
            </w:r>
          </w:hyperlink>
        </w:p>
        <w:p w14:paraId="74A6773B" w14:textId="5CCBDD85"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5" w:history="1">
            <w:r w:rsidR="0036619E" w:rsidRPr="00B6721A">
              <w:rPr>
                <w:rStyle w:val="Hyperlink"/>
                <w:rFonts w:ascii="Arial" w:hAnsi="Arial"/>
                <w:noProof/>
              </w:rPr>
              <w:t>3.1</w:t>
            </w:r>
            <w:r w:rsidR="0036619E">
              <w:rPr>
                <w:rFonts w:asciiTheme="minorHAnsi" w:eastAsiaTheme="minorEastAsia" w:hAnsiTheme="minorHAnsi"/>
                <w:noProof/>
                <w:color w:val="auto"/>
                <w:sz w:val="22"/>
                <w:lang w:eastAsia="de-DE"/>
              </w:rPr>
              <w:tab/>
            </w:r>
            <w:r w:rsidR="0036619E" w:rsidRPr="00B6721A">
              <w:rPr>
                <w:rStyle w:val="Hyperlink"/>
                <w:noProof/>
              </w:rPr>
              <w:t>Zugriffskontrolle</w:t>
            </w:r>
            <w:r w:rsidR="0036619E">
              <w:rPr>
                <w:noProof/>
                <w:webHidden/>
              </w:rPr>
              <w:tab/>
            </w:r>
            <w:r w:rsidR="0036619E">
              <w:rPr>
                <w:noProof/>
                <w:webHidden/>
              </w:rPr>
              <w:fldChar w:fldCharType="begin"/>
            </w:r>
            <w:r w:rsidR="0036619E">
              <w:rPr>
                <w:noProof/>
                <w:webHidden/>
              </w:rPr>
              <w:instrText xml:space="preserve"> PAGEREF _Toc83713235 \h </w:instrText>
            </w:r>
            <w:r w:rsidR="0036619E">
              <w:rPr>
                <w:noProof/>
                <w:webHidden/>
              </w:rPr>
            </w:r>
            <w:r w:rsidR="0036619E">
              <w:rPr>
                <w:noProof/>
                <w:webHidden/>
              </w:rPr>
              <w:fldChar w:fldCharType="separate"/>
            </w:r>
            <w:r w:rsidR="00C842C4">
              <w:rPr>
                <w:noProof/>
                <w:webHidden/>
              </w:rPr>
              <w:t>8</w:t>
            </w:r>
            <w:r w:rsidR="0036619E">
              <w:rPr>
                <w:noProof/>
                <w:webHidden/>
              </w:rPr>
              <w:fldChar w:fldCharType="end"/>
            </w:r>
          </w:hyperlink>
        </w:p>
        <w:p w14:paraId="313907B3" w14:textId="4EBD42BB"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6" w:history="1">
            <w:r w:rsidR="0036619E" w:rsidRPr="00B6721A">
              <w:rPr>
                <w:rStyle w:val="Hyperlink"/>
                <w:rFonts w:ascii="Arial" w:hAnsi="Arial"/>
                <w:noProof/>
              </w:rPr>
              <w:t>3.2</w:t>
            </w:r>
            <w:r w:rsidR="0036619E">
              <w:rPr>
                <w:rFonts w:asciiTheme="minorHAnsi" w:eastAsiaTheme="minorEastAsia" w:hAnsiTheme="minorHAnsi"/>
                <w:noProof/>
                <w:color w:val="auto"/>
                <w:sz w:val="22"/>
                <w:lang w:eastAsia="de-DE"/>
              </w:rPr>
              <w:tab/>
            </w:r>
            <w:r w:rsidR="0036619E" w:rsidRPr="00B6721A">
              <w:rPr>
                <w:rStyle w:val="Hyperlink"/>
                <w:noProof/>
              </w:rPr>
              <w:t>Multi-Faktor-Authentifizierung</w:t>
            </w:r>
            <w:r w:rsidR="0036619E">
              <w:rPr>
                <w:noProof/>
                <w:webHidden/>
              </w:rPr>
              <w:tab/>
            </w:r>
            <w:r w:rsidR="0036619E">
              <w:rPr>
                <w:noProof/>
                <w:webHidden/>
              </w:rPr>
              <w:fldChar w:fldCharType="begin"/>
            </w:r>
            <w:r w:rsidR="0036619E">
              <w:rPr>
                <w:noProof/>
                <w:webHidden/>
              </w:rPr>
              <w:instrText xml:space="preserve"> PAGEREF _Toc83713236 \h </w:instrText>
            </w:r>
            <w:r w:rsidR="0036619E">
              <w:rPr>
                <w:noProof/>
                <w:webHidden/>
              </w:rPr>
            </w:r>
            <w:r w:rsidR="0036619E">
              <w:rPr>
                <w:noProof/>
                <w:webHidden/>
              </w:rPr>
              <w:fldChar w:fldCharType="separate"/>
            </w:r>
            <w:r w:rsidR="00C842C4">
              <w:rPr>
                <w:noProof/>
                <w:webHidden/>
              </w:rPr>
              <w:t>8</w:t>
            </w:r>
            <w:r w:rsidR="0036619E">
              <w:rPr>
                <w:noProof/>
                <w:webHidden/>
              </w:rPr>
              <w:fldChar w:fldCharType="end"/>
            </w:r>
          </w:hyperlink>
        </w:p>
        <w:p w14:paraId="73E91BD7" w14:textId="2395CD79"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7" w:history="1">
            <w:r w:rsidR="0036619E" w:rsidRPr="00B6721A">
              <w:rPr>
                <w:rStyle w:val="Hyperlink"/>
                <w:rFonts w:ascii="Arial" w:hAnsi="Arial"/>
                <w:noProof/>
              </w:rPr>
              <w:t>3.3</w:t>
            </w:r>
            <w:r w:rsidR="0036619E">
              <w:rPr>
                <w:rFonts w:asciiTheme="minorHAnsi" w:eastAsiaTheme="minorEastAsia" w:hAnsiTheme="minorHAnsi"/>
                <w:noProof/>
                <w:color w:val="auto"/>
                <w:sz w:val="22"/>
                <w:lang w:eastAsia="de-DE"/>
              </w:rPr>
              <w:tab/>
            </w:r>
            <w:r w:rsidR="0036619E" w:rsidRPr="00B6721A">
              <w:rPr>
                <w:rStyle w:val="Hyperlink"/>
                <w:noProof/>
              </w:rPr>
              <w:t>Passwortrichtlinie</w:t>
            </w:r>
            <w:r w:rsidR="0036619E">
              <w:rPr>
                <w:noProof/>
                <w:webHidden/>
              </w:rPr>
              <w:tab/>
            </w:r>
            <w:r w:rsidR="0036619E">
              <w:rPr>
                <w:noProof/>
                <w:webHidden/>
              </w:rPr>
              <w:fldChar w:fldCharType="begin"/>
            </w:r>
            <w:r w:rsidR="0036619E">
              <w:rPr>
                <w:noProof/>
                <w:webHidden/>
              </w:rPr>
              <w:instrText xml:space="preserve"> PAGEREF _Toc83713237 \h </w:instrText>
            </w:r>
            <w:r w:rsidR="0036619E">
              <w:rPr>
                <w:noProof/>
                <w:webHidden/>
              </w:rPr>
            </w:r>
            <w:r w:rsidR="0036619E">
              <w:rPr>
                <w:noProof/>
                <w:webHidden/>
              </w:rPr>
              <w:fldChar w:fldCharType="separate"/>
            </w:r>
            <w:r w:rsidR="00C842C4">
              <w:rPr>
                <w:noProof/>
                <w:webHidden/>
              </w:rPr>
              <w:t>8</w:t>
            </w:r>
            <w:r w:rsidR="0036619E">
              <w:rPr>
                <w:noProof/>
                <w:webHidden/>
              </w:rPr>
              <w:fldChar w:fldCharType="end"/>
            </w:r>
          </w:hyperlink>
        </w:p>
        <w:p w14:paraId="50DE01B0" w14:textId="40E0F6B2"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8" w:history="1">
            <w:r w:rsidR="0036619E" w:rsidRPr="00B6721A">
              <w:rPr>
                <w:rStyle w:val="Hyperlink"/>
                <w:rFonts w:ascii="Arial" w:hAnsi="Arial"/>
                <w:noProof/>
              </w:rPr>
              <w:t>3.4</w:t>
            </w:r>
            <w:r w:rsidR="0036619E">
              <w:rPr>
                <w:rFonts w:asciiTheme="minorHAnsi" w:eastAsiaTheme="minorEastAsia" w:hAnsiTheme="minorHAnsi"/>
                <w:noProof/>
                <w:color w:val="auto"/>
                <w:sz w:val="22"/>
                <w:lang w:eastAsia="de-DE"/>
              </w:rPr>
              <w:tab/>
            </w:r>
            <w:r w:rsidR="0036619E" w:rsidRPr="00B6721A">
              <w:rPr>
                <w:rStyle w:val="Hyperlink"/>
                <w:noProof/>
              </w:rPr>
              <w:t>Clean Desk und Clear Screen</w:t>
            </w:r>
            <w:r w:rsidR="0036619E">
              <w:rPr>
                <w:noProof/>
                <w:webHidden/>
              </w:rPr>
              <w:tab/>
            </w:r>
            <w:r w:rsidR="0036619E">
              <w:rPr>
                <w:noProof/>
                <w:webHidden/>
              </w:rPr>
              <w:fldChar w:fldCharType="begin"/>
            </w:r>
            <w:r w:rsidR="0036619E">
              <w:rPr>
                <w:noProof/>
                <w:webHidden/>
              </w:rPr>
              <w:instrText xml:space="preserve"> PAGEREF _Toc83713238 \h </w:instrText>
            </w:r>
            <w:r w:rsidR="0036619E">
              <w:rPr>
                <w:noProof/>
                <w:webHidden/>
              </w:rPr>
            </w:r>
            <w:r w:rsidR="0036619E">
              <w:rPr>
                <w:noProof/>
                <w:webHidden/>
              </w:rPr>
              <w:fldChar w:fldCharType="separate"/>
            </w:r>
            <w:r w:rsidR="00C842C4">
              <w:rPr>
                <w:noProof/>
                <w:webHidden/>
              </w:rPr>
              <w:t>8</w:t>
            </w:r>
            <w:r w:rsidR="0036619E">
              <w:rPr>
                <w:noProof/>
                <w:webHidden/>
              </w:rPr>
              <w:fldChar w:fldCharType="end"/>
            </w:r>
          </w:hyperlink>
        </w:p>
        <w:p w14:paraId="6FF39D11" w14:textId="5CB62663" w:rsidR="0036619E" w:rsidRDefault="00000000" w:rsidP="00EC5656">
          <w:pPr>
            <w:pStyle w:val="Verzeichnis2"/>
            <w:spacing w:after="0"/>
            <w:rPr>
              <w:rFonts w:asciiTheme="minorHAnsi" w:eastAsiaTheme="minorEastAsia" w:hAnsiTheme="minorHAnsi"/>
              <w:noProof/>
              <w:color w:val="auto"/>
              <w:sz w:val="22"/>
              <w:lang w:eastAsia="de-DE"/>
            </w:rPr>
          </w:pPr>
          <w:hyperlink w:anchor="_Toc83713239" w:history="1">
            <w:r w:rsidR="0036619E" w:rsidRPr="00B6721A">
              <w:rPr>
                <w:rStyle w:val="Hyperlink"/>
                <w:rFonts w:ascii="Arial" w:hAnsi="Arial"/>
                <w:noProof/>
              </w:rPr>
              <w:t>3.5</w:t>
            </w:r>
            <w:r w:rsidR="0036619E">
              <w:rPr>
                <w:rFonts w:asciiTheme="minorHAnsi" w:eastAsiaTheme="minorEastAsia" w:hAnsiTheme="minorHAnsi"/>
                <w:noProof/>
                <w:color w:val="auto"/>
                <w:sz w:val="22"/>
                <w:lang w:eastAsia="de-DE"/>
              </w:rPr>
              <w:tab/>
            </w:r>
            <w:r w:rsidR="0036619E" w:rsidRPr="00B6721A">
              <w:rPr>
                <w:rStyle w:val="Hyperlink"/>
                <w:noProof/>
              </w:rPr>
              <w:t>Umgang mit Informationswerten</w:t>
            </w:r>
            <w:r w:rsidR="0036619E">
              <w:rPr>
                <w:noProof/>
                <w:webHidden/>
              </w:rPr>
              <w:tab/>
            </w:r>
            <w:r w:rsidR="0036619E">
              <w:rPr>
                <w:noProof/>
                <w:webHidden/>
              </w:rPr>
              <w:fldChar w:fldCharType="begin"/>
            </w:r>
            <w:r w:rsidR="0036619E">
              <w:rPr>
                <w:noProof/>
                <w:webHidden/>
              </w:rPr>
              <w:instrText xml:space="preserve"> PAGEREF _Toc83713239 \h </w:instrText>
            </w:r>
            <w:r w:rsidR="0036619E">
              <w:rPr>
                <w:noProof/>
                <w:webHidden/>
              </w:rPr>
            </w:r>
            <w:r w:rsidR="0036619E">
              <w:rPr>
                <w:noProof/>
                <w:webHidden/>
              </w:rPr>
              <w:fldChar w:fldCharType="separate"/>
            </w:r>
            <w:r w:rsidR="00C842C4">
              <w:rPr>
                <w:noProof/>
                <w:webHidden/>
              </w:rPr>
              <w:t>9</w:t>
            </w:r>
            <w:r w:rsidR="0036619E">
              <w:rPr>
                <w:noProof/>
                <w:webHidden/>
              </w:rPr>
              <w:fldChar w:fldCharType="end"/>
            </w:r>
          </w:hyperlink>
        </w:p>
        <w:p w14:paraId="6FDD9719" w14:textId="67EA9CC0"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0" w:history="1">
            <w:r w:rsidR="0036619E" w:rsidRPr="00B6721A">
              <w:rPr>
                <w:rStyle w:val="Hyperlink"/>
                <w:rFonts w:ascii="Arial" w:hAnsi="Arial"/>
                <w:noProof/>
              </w:rPr>
              <w:t>3.6</w:t>
            </w:r>
            <w:r w:rsidR="0036619E">
              <w:rPr>
                <w:rFonts w:asciiTheme="minorHAnsi" w:eastAsiaTheme="minorEastAsia" w:hAnsiTheme="minorHAnsi"/>
                <w:noProof/>
                <w:color w:val="auto"/>
                <w:sz w:val="22"/>
                <w:lang w:eastAsia="de-DE"/>
              </w:rPr>
              <w:tab/>
            </w:r>
            <w:r w:rsidR="0036619E" w:rsidRPr="00B6721A">
              <w:rPr>
                <w:rStyle w:val="Hyperlink"/>
                <w:noProof/>
              </w:rPr>
              <w:t>Ereignisprotokolle</w:t>
            </w:r>
            <w:r w:rsidR="0036619E">
              <w:rPr>
                <w:noProof/>
                <w:webHidden/>
              </w:rPr>
              <w:tab/>
            </w:r>
            <w:r w:rsidR="0036619E">
              <w:rPr>
                <w:noProof/>
                <w:webHidden/>
              </w:rPr>
              <w:fldChar w:fldCharType="begin"/>
            </w:r>
            <w:r w:rsidR="0036619E">
              <w:rPr>
                <w:noProof/>
                <w:webHidden/>
              </w:rPr>
              <w:instrText xml:space="preserve"> PAGEREF _Toc83713240 \h </w:instrText>
            </w:r>
            <w:r w:rsidR="0036619E">
              <w:rPr>
                <w:noProof/>
                <w:webHidden/>
              </w:rPr>
            </w:r>
            <w:r w:rsidR="0036619E">
              <w:rPr>
                <w:noProof/>
                <w:webHidden/>
              </w:rPr>
              <w:fldChar w:fldCharType="separate"/>
            </w:r>
            <w:r w:rsidR="00C842C4">
              <w:rPr>
                <w:noProof/>
                <w:webHidden/>
              </w:rPr>
              <w:t>9</w:t>
            </w:r>
            <w:r w:rsidR="0036619E">
              <w:rPr>
                <w:noProof/>
                <w:webHidden/>
              </w:rPr>
              <w:fldChar w:fldCharType="end"/>
            </w:r>
          </w:hyperlink>
        </w:p>
        <w:p w14:paraId="22FA9916" w14:textId="0B3BB405"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1" w:history="1">
            <w:r w:rsidR="0036619E" w:rsidRPr="00B6721A">
              <w:rPr>
                <w:rStyle w:val="Hyperlink"/>
                <w:rFonts w:ascii="Arial" w:hAnsi="Arial"/>
                <w:noProof/>
              </w:rPr>
              <w:t>3.7</w:t>
            </w:r>
            <w:r w:rsidR="0036619E">
              <w:rPr>
                <w:rFonts w:asciiTheme="minorHAnsi" w:eastAsiaTheme="minorEastAsia" w:hAnsiTheme="minorHAnsi"/>
                <w:noProof/>
                <w:color w:val="auto"/>
                <w:sz w:val="22"/>
                <w:lang w:eastAsia="de-DE"/>
              </w:rPr>
              <w:tab/>
            </w:r>
            <w:r w:rsidR="0036619E" w:rsidRPr="00B6721A">
              <w:rPr>
                <w:rStyle w:val="Hyperlink"/>
                <w:noProof/>
              </w:rPr>
              <w:t>Verschlüsselung</w:t>
            </w:r>
            <w:r w:rsidR="0036619E">
              <w:rPr>
                <w:noProof/>
                <w:webHidden/>
              </w:rPr>
              <w:tab/>
            </w:r>
            <w:r w:rsidR="0036619E">
              <w:rPr>
                <w:noProof/>
                <w:webHidden/>
              </w:rPr>
              <w:fldChar w:fldCharType="begin"/>
            </w:r>
            <w:r w:rsidR="0036619E">
              <w:rPr>
                <w:noProof/>
                <w:webHidden/>
              </w:rPr>
              <w:instrText xml:space="preserve"> PAGEREF _Toc83713241 \h </w:instrText>
            </w:r>
            <w:r w:rsidR="0036619E">
              <w:rPr>
                <w:noProof/>
                <w:webHidden/>
              </w:rPr>
            </w:r>
            <w:r w:rsidR="0036619E">
              <w:rPr>
                <w:noProof/>
                <w:webHidden/>
              </w:rPr>
              <w:fldChar w:fldCharType="separate"/>
            </w:r>
            <w:r w:rsidR="00C842C4">
              <w:rPr>
                <w:noProof/>
                <w:webHidden/>
              </w:rPr>
              <w:t>9</w:t>
            </w:r>
            <w:r w:rsidR="0036619E">
              <w:rPr>
                <w:noProof/>
                <w:webHidden/>
              </w:rPr>
              <w:fldChar w:fldCharType="end"/>
            </w:r>
          </w:hyperlink>
        </w:p>
        <w:p w14:paraId="02CFB657" w14:textId="14B5AD9C" w:rsidR="0036619E" w:rsidRDefault="00000000" w:rsidP="00EC5656">
          <w:pPr>
            <w:pStyle w:val="Verzeichnis1"/>
            <w:rPr>
              <w:rFonts w:asciiTheme="minorHAnsi" w:eastAsiaTheme="minorEastAsia" w:hAnsiTheme="minorHAnsi"/>
              <w:noProof/>
              <w:color w:val="auto"/>
              <w:sz w:val="22"/>
              <w:lang w:eastAsia="de-DE"/>
            </w:rPr>
          </w:pPr>
          <w:hyperlink w:anchor="_Toc83713242" w:history="1">
            <w:r w:rsidR="0036619E" w:rsidRPr="00B6721A">
              <w:rPr>
                <w:rStyle w:val="Hyperlink"/>
                <w:noProof/>
              </w:rPr>
              <w:t>4.</w:t>
            </w:r>
            <w:r w:rsidR="0036619E">
              <w:rPr>
                <w:rFonts w:asciiTheme="minorHAnsi" w:eastAsiaTheme="minorEastAsia" w:hAnsiTheme="minorHAnsi"/>
                <w:noProof/>
                <w:color w:val="auto"/>
                <w:sz w:val="22"/>
                <w:lang w:eastAsia="de-DE"/>
              </w:rPr>
              <w:tab/>
            </w:r>
            <w:r w:rsidR="0036619E" w:rsidRPr="00B6721A">
              <w:rPr>
                <w:rStyle w:val="Hyperlink"/>
                <w:noProof/>
              </w:rPr>
              <w:t>Sicherheit des IT-Betrieb</w:t>
            </w:r>
            <w:r w:rsidR="0036619E">
              <w:rPr>
                <w:noProof/>
                <w:webHidden/>
              </w:rPr>
              <w:tab/>
            </w:r>
            <w:r w:rsidR="0036619E">
              <w:rPr>
                <w:noProof/>
                <w:webHidden/>
              </w:rPr>
              <w:fldChar w:fldCharType="begin"/>
            </w:r>
            <w:r w:rsidR="0036619E">
              <w:rPr>
                <w:noProof/>
                <w:webHidden/>
              </w:rPr>
              <w:instrText xml:space="preserve"> PAGEREF _Toc83713242 \h </w:instrText>
            </w:r>
            <w:r w:rsidR="0036619E">
              <w:rPr>
                <w:noProof/>
                <w:webHidden/>
              </w:rPr>
            </w:r>
            <w:r w:rsidR="0036619E">
              <w:rPr>
                <w:noProof/>
                <w:webHidden/>
              </w:rPr>
              <w:fldChar w:fldCharType="separate"/>
            </w:r>
            <w:r w:rsidR="00C842C4">
              <w:rPr>
                <w:noProof/>
                <w:webHidden/>
              </w:rPr>
              <w:t>10</w:t>
            </w:r>
            <w:r w:rsidR="0036619E">
              <w:rPr>
                <w:noProof/>
                <w:webHidden/>
              </w:rPr>
              <w:fldChar w:fldCharType="end"/>
            </w:r>
          </w:hyperlink>
        </w:p>
        <w:p w14:paraId="7592D6CF" w14:textId="0FB747E3"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3" w:history="1">
            <w:r w:rsidR="0036619E" w:rsidRPr="00B6721A">
              <w:rPr>
                <w:rStyle w:val="Hyperlink"/>
                <w:rFonts w:ascii="Arial" w:hAnsi="Arial"/>
                <w:noProof/>
              </w:rPr>
              <w:t>4.1</w:t>
            </w:r>
            <w:r w:rsidR="0036619E">
              <w:rPr>
                <w:rFonts w:asciiTheme="minorHAnsi" w:eastAsiaTheme="minorEastAsia" w:hAnsiTheme="minorHAnsi"/>
                <w:noProof/>
                <w:color w:val="auto"/>
                <w:sz w:val="22"/>
                <w:lang w:eastAsia="de-DE"/>
              </w:rPr>
              <w:tab/>
            </w:r>
            <w:r w:rsidR="0036619E" w:rsidRPr="00B6721A">
              <w:rPr>
                <w:rStyle w:val="Hyperlink"/>
                <w:noProof/>
              </w:rPr>
              <w:t>Zugriffskontrolle</w:t>
            </w:r>
            <w:r w:rsidR="0036619E">
              <w:rPr>
                <w:noProof/>
                <w:webHidden/>
              </w:rPr>
              <w:tab/>
            </w:r>
            <w:r w:rsidR="0036619E">
              <w:rPr>
                <w:noProof/>
                <w:webHidden/>
              </w:rPr>
              <w:fldChar w:fldCharType="begin"/>
            </w:r>
            <w:r w:rsidR="0036619E">
              <w:rPr>
                <w:noProof/>
                <w:webHidden/>
              </w:rPr>
              <w:instrText xml:space="preserve"> PAGEREF _Toc83713243 \h </w:instrText>
            </w:r>
            <w:r w:rsidR="0036619E">
              <w:rPr>
                <w:noProof/>
                <w:webHidden/>
              </w:rPr>
            </w:r>
            <w:r w:rsidR="0036619E">
              <w:rPr>
                <w:noProof/>
                <w:webHidden/>
              </w:rPr>
              <w:fldChar w:fldCharType="separate"/>
            </w:r>
            <w:r w:rsidR="00C842C4">
              <w:rPr>
                <w:noProof/>
                <w:webHidden/>
              </w:rPr>
              <w:t>10</w:t>
            </w:r>
            <w:r w:rsidR="0036619E">
              <w:rPr>
                <w:noProof/>
                <w:webHidden/>
              </w:rPr>
              <w:fldChar w:fldCharType="end"/>
            </w:r>
          </w:hyperlink>
        </w:p>
        <w:p w14:paraId="1D47ADAD" w14:textId="3DAB8EE9"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4" w:history="1">
            <w:r w:rsidR="0036619E" w:rsidRPr="00B6721A">
              <w:rPr>
                <w:rStyle w:val="Hyperlink"/>
                <w:rFonts w:ascii="Arial" w:hAnsi="Arial"/>
                <w:noProof/>
              </w:rPr>
              <w:t>4.2</w:t>
            </w:r>
            <w:r w:rsidR="0036619E">
              <w:rPr>
                <w:rFonts w:asciiTheme="minorHAnsi" w:eastAsiaTheme="minorEastAsia" w:hAnsiTheme="minorHAnsi"/>
                <w:noProof/>
                <w:color w:val="auto"/>
                <w:sz w:val="22"/>
                <w:lang w:eastAsia="de-DE"/>
              </w:rPr>
              <w:tab/>
            </w:r>
            <w:r w:rsidR="0036619E" w:rsidRPr="00B6721A">
              <w:rPr>
                <w:rStyle w:val="Hyperlink"/>
                <w:noProof/>
              </w:rPr>
              <w:t>Mobilgeräte</w:t>
            </w:r>
            <w:r w:rsidR="0036619E">
              <w:rPr>
                <w:noProof/>
                <w:webHidden/>
              </w:rPr>
              <w:tab/>
            </w:r>
            <w:r w:rsidR="0036619E">
              <w:rPr>
                <w:noProof/>
                <w:webHidden/>
              </w:rPr>
              <w:fldChar w:fldCharType="begin"/>
            </w:r>
            <w:r w:rsidR="0036619E">
              <w:rPr>
                <w:noProof/>
                <w:webHidden/>
              </w:rPr>
              <w:instrText xml:space="preserve"> PAGEREF _Toc83713244 \h </w:instrText>
            </w:r>
            <w:r w:rsidR="0036619E">
              <w:rPr>
                <w:noProof/>
                <w:webHidden/>
              </w:rPr>
            </w:r>
            <w:r w:rsidR="0036619E">
              <w:rPr>
                <w:noProof/>
                <w:webHidden/>
              </w:rPr>
              <w:fldChar w:fldCharType="separate"/>
            </w:r>
            <w:r w:rsidR="00C842C4">
              <w:rPr>
                <w:noProof/>
                <w:webHidden/>
              </w:rPr>
              <w:t>10</w:t>
            </w:r>
            <w:r w:rsidR="0036619E">
              <w:rPr>
                <w:noProof/>
                <w:webHidden/>
              </w:rPr>
              <w:fldChar w:fldCharType="end"/>
            </w:r>
          </w:hyperlink>
        </w:p>
        <w:p w14:paraId="61DE9498" w14:textId="0B126453"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5" w:history="1">
            <w:r w:rsidR="0036619E" w:rsidRPr="00B6721A">
              <w:rPr>
                <w:rStyle w:val="Hyperlink"/>
                <w:rFonts w:ascii="Arial" w:hAnsi="Arial"/>
                <w:noProof/>
              </w:rPr>
              <w:t>4.3</w:t>
            </w:r>
            <w:r w:rsidR="0036619E">
              <w:rPr>
                <w:rFonts w:asciiTheme="minorHAnsi" w:eastAsiaTheme="minorEastAsia" w:hAnsiTheme="minorHAnsi"/>
                <w:noProof/>
                <w:color w:val="auto"/>
                <w:sz w:val="22"/>
                <w:lang w:eastAsia="de-DE"/>
              </w:rPr>
              <w:tab/>
            </w:r>
            <w:r w:rsidR="0036619E" w:rsidRPr="00B6721A">
              <w:rPr>
                <w:rStyle w:val="Hyperlink"/>
                <w:noProof/>
              </w:rPr>
              <w:t>IT-Infrastruktur - Event logs</w:t>
            </w:r>
            <w:r w:rsidR="0036619E">
              <w:rPr>
                <w:noProof/>
                <w:webHidden/>
              </w:rPr>
              <w:tab/>
            </w:r>
            <w:r w:rsidR="0036619E">
              <w:rPr>
                <w:noProof/>
                <w:webHidden/>
              </w:rPr>
              <w:fldChar w:fldCharType="begin"/>
            </w:r>
            <w:r w:rsidR="0036619E">
              <w:rPr>
                <w:noProof/>
                <w:webHidden/>
              </w:rPr>
              <w:instrText xml:space="preserve"> PAGEREF _Toc83713245 \h </w:instrText>
            </w:r>
            <w:r w:rsidR="0036619E">
              <w:rPr>
                <w:noProof/>
                <w:webHidden/>
              </w:rPr>
            </w:r>
            <w:r w:rsidR="0036619E">
              <w:rPr>
                <w:noProof/>
                <w:webHidden/>
              </w:rPr>
              <w:fldChar w:fldCharType="separate"/>
            </w:r>
            <w:r w:rsidR="00C842C4">
              <w:rPr>
                <w:noProof/>
                <w:webHidden/>
              </w:rPr>
              <w:t>10</w:t>
            </w:r>
            <w:r w:rsidR="0036619E">
              <w:rPr>
                <w:noProof/>
                <w:webHidden/>
              </w:rPr>
              <w:fldChar w:fldCharType="end"/>
            </w:r>
          </w:hyperlink>
        </w:p>
        <w:p w14:paraId="32F787C0" w14:textId="499CBA26"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6" w:history="1">
            <w:r w:rsidR="0036619E" w:rsidRPr="00B6721A">
              <w:rPr>
                <w:rStyle w:val="Hyperlink"/>
                <w:rFonts w:ascii="Arial" w:hAnsi="Arial"/>
                <w:noProof/>
              </w:rPr>
              <w:t>4.4</w:t>
            </w:r>
            <w:r w:rsidR="0036619E">
              <w:rPr>
                <w:rFonts w:asciiTheme="minorHAnsi" w:eastAsiaTheme="minorEastAsia" w:hAnsiTheme="minorHAnsi"/>
                <w:noProof/>
                <w:color w:val="auto"/>
                <w:sz w:val="22"/>
                <w:lang w:eastAsia="de-DE"/>
              </w:rPr>
              <w:tab/>
            </w:r>
            <w:r w:rsidR="0036619E" w:rsidRPr="00B6721A">
              <w:rPr>
                <w:rStyle w:val="Hyperlink"/>
                <w:noProof/>
              </w:rPr>
              <w:t>Backup</w:t>
            </w:r>
            <w:r w:rsidR="0036619E">
              <w:rPr>
                <w:noProof/>
                <w:webHidden/>
              </w:rPr>
              <w:tab/>
            </w:r>
            <w:r w:rsidR="0036619E">
              <w:rPr>
                <w:noProof/>
                <w:webHidden/>
              </w:rPr>
              <w:fldChar w:fldCharType="begin"/>
            </w:r>
            <w:r w:rsidR="0036619E">
              <w:rPr>
                <w:noProof/>
                <w:webHidden/>
              </w:rPr>
              <w:instrText xml:space="preserve"> PAGEREF _Toc83713246 \h </w:instrText>
            </w:r>
            <w:r w:rsidR="0036619E">
              <w:rPr>
                <w:noProof/>
                <w:webHidden/>
              </w:rPr>
            </w:r>
            <w:r w:rsidR="0036619E">
              <w:rPr>
                <w:noProof/>
                <w:webHidden/>
              </w:rPr>
              <w:fldChar w:fldCharType="separate"/>
            </w:r>
            <w:r w:rsidR="00C842C4">
              <w:rPr>
                <w:noProof/>
                <w:webHidden/>
              </w:rPr>
              <w:t>10</w:t>
            </w:r>
            <w:r w:rsidR="0036619E">
              <w:rPr>
                <w:noProof/>
                <w:webHidden/>
              </w:rPr>
              <w:fldChar w:fldCharType="end"/>
            </w:r>
          </w:hyperlink>
        </w:p>
        <w:p w14:paraId="5D1FA63E" w14:textId="7A2DADAE"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7" w:history="1">
            <w:r w:rsidR="0036619E" w:rsidRPr="00B6721A">
              <w:rPr>
                <w:rStyle w:val="Hyperlink"/>
                <w:rFonts w:ascii="Arial" w:hAnsi="Arial"/>
                <w:noProof/>
              </w:rPr>
              <w:t>4.5</w:t>
            </w:r>
            <w:r w:rsidR="0036619E">
              <w:rPr>
                <w:rFonts w:asciiTheme="minorHAnsi" w:eastAsiaTheme="minorEastAsia" w:hAnsiTheme="minorHAnsi"/>
                <w:noProof/>
                <w:color w:val="auto"/>
                <w:sz w:val="22"/>
                <w:lang w:eastAsia="de-DE"/>
              </w:rPr>
              <w:tab/>
            </w:r>
            <w:r w:rsidR="0036619E" w:rsidRPr="00B6721A">
              <w:rPr>
                <w:rStyle w:val="Hyperlink"/>
                <w:noProof/>
              </w:rPr>
              <w:t>Schwachstellenmanagement</w:t>
            </w:r>
            <w:r w:rsidR="0036619E">
              <w:rPr>
                <w:noProof/>
                <w:webHidden/>
              </w:rPr>
              <w:tab/>
            </w:r>
            <w:r w:rsidR="0036619E">
              <w:rPr>
                <w:noProof/>
                <w:webHidden/>
              </w:rPr>
              <w:fldChar w:fldCharType="begin"/>
            </w:r>
            <w:r w:rsidR="0036619E">
              <w:rPr>
                <w:noProof/>
                <w:webHidden/>
              </w:rPr>
              <w:instrText xml:space="preserve"> PAGEREF _Toc83713247 \h </w:instrText>
            </w:r>
            <w:r w:rsidR="0036619E">
              <w:rPr>
                <w:noProof/>
                <w:webHidden/>
              </w:rPr>
            </w:r>
            <w:r w:rsidR="0036619E">
              <w:rPr>
                <w:noProof/>
                <w:webHidden/>
              </w:rPr>
              <w:fldChar w:fldCharType="separate"/>
            </w:r>
            <w:r w:rsidR="00C842C4">
              <w:rPr>
                <w:noProof/>
                <w:webHidden/>
              </w:rPr>
              <w:t>10</w:t>
            </w:r>
            <w:r w:rsidR="0036619E">
              <w:rPr>
                <w:noProof/>
                <w:webHidden/>
              </w:rPr>
              <w:fldChar w:fldCharType="end"/>
            </w:r>
          </w:hyperlink>
        </w:p>
        <w:p w14:paraId="22397C08" w14:textId="4608390F" w:rsidR="0036619E" w:rsidRDefault="00000000" w:rsidP="00EC5656">
          <w:pPr>
            <w:pStyle w:val="Verzeichnis2"/>
            <w:spacing w:after="0"/>
            <w:rPr>
              <w:rFonts w:asciiTheme="minorHAnsi" w:eastAsiaTheme="minorEastAsia" w:hAnsiTheme="minorHAnsi"/>
              <w:noProof/>
              <w:color w:val="auto"/>
              <w:sz w:val="22"/>
              <w:lang w:eastAsia="de-DE"/>
            </w:rPr>
          </w:pPr>
          <w:hyperlink w:anchor="_Toc83713248" w:history="1">
            <w:r w:rsidR="0036619E" w:rsidRPr="00B6721A">
              <w:rPr>
                <w:rStyle w:val="Hyperlink"/>
                <w:rFonts w:ascii="Arial" w:hAnsi="Arial"/>
                <w:noProof/>
              </w:rPr>
              <w:t>4.6</w:t>
            </w:r>
            <w:r w:rsidR="0036619E">
              <w:rPr>
                <w:rFonts w:asciiTheme="minorHAnsi" w:eastAsiaTheme="minorEastAsia" w:hAnsiTheme="minorHAnsi"/>
                <w:noProof/>
                <w:color w:val="auto"/>
                <w:sz w:val="22"/>
                <w:lang w:eastAsia="de-DE"/>
              </w:rPr>
              <w:tab/>
            </w:r>
            <w:r w:rsidR="0036619E" w:rsidRPr="00B6721A">
              <w:rPr>
                <w:rStyle w:val="Hyperlink"/>
                <w:noProof/>
              </w:rPr>
              <w:t>Entwicklungsumgebung</w:t>
            </w:r>
            <w:r w:rsidR="0036619E">
              <w:rPr>
                <w:noProof/>
                <w:webHidden/>
              </w:rPr>
              <w:tab/>
            </w:r>
            <w:r w:rsidR="0036619E">
              <w:rPr>
                <w:noProof/>
                <w:webHidden/>
              </w:rPr>
              <w:fldChar w:fldCharType="begin"/>
            </w:r>
            <w:r w:rsidR="0036619E">
              <w:rPr>
                <w:noProof/>
                <w:webHidden/>
              </w:rPr>
              <w:instrText xml:space="preserve"> PAGEREF _Toc83713248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1257FAC7" w14:textId="3A5D716B" w:rsidR="0036619E" w:rsidRDefault="00000000" w:rsidP="00EC5656">
          <w:pPr>
            <w:pStyle w:val="Verzeichnis1"/>
            <w:rPr>
              <w:rFonts w:asciiTheme="minorHAnsi" w:eastAsiaTheme="minorEastAsia" w:hAnsiTheme="minorHAnsi"/>
              <w:noProof/>
              <w:color w:val="auto"/>
              <w:sz w:val="22"/>
              <w:lang w:eastAsia="de-DE"/>
            </w:rPr>
          </w:pPr>
          <w:hyperlink w:anchor="_Toc83713249" w:history="1">
            <w:r w:rsidR="0036619E" w:rsidRPr="00B6721A">
              <w:rPr>
                <w:rStyle w:val="Hyperlink"/>
                <w:noProof/>
              </w:rPr>
              <w:t>5.</w:t>
            </w:r>
            <w:r w:rsidR="0036619E">
              <w:rPr>
                <w:rFonts w:asciiTheme="minorHAnsi" w:eastAsiaTheme="minorEastAsia" w:hAnsiTheme="minorHAnsi"/>
                <w:noProof/>
                <w:color w:val="auto"/>
                <w:sz w:val="22"/>
                <w:lang w:eastAsia="de-DE"/>
              </w:rPr>
              <w:tab/>
            </w:r>
            <w:r w:rsidR="0036619E" w:rsidRPr="00B6721A">
              <w:rPr>
                <w:rStyle w:val="Hyperlink"/>
                <w:noProof/>
              </w:rPr>
              <w:t>Kommunikation und Netzwerksicherheit</w:t>
            </w:r>
            <w:r w:rsidR="0036619E">
              <w:rPr>
                <w:noProof/>
                <w:webHidden/>
              </w:rPr>
              <w:tab/>
            </w:r>
            <w:r w:rsidR="0036619E">
              <w:rPr>
                <w:noProof/>
                <w:webHidden/>
              </w:rPr>
              <w:fldChar w:fldCharType="begin"/>
            </w:r>
            <w:r w:rsidR="0036619E">
              <w:rPr>
                <w:noProof/>
                <w:webHidden/>
              </w:rPr>
              <w:instrText xml:space="preserve"> PAGEREF _Toc83713249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543C5CCA" w14:textId="2EDAAFEA"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0" w:history="1">
            <w:r w:rsidR="0036619E" w:rsidRPr="00B6721A">
              <w:rPr>
                <w:rStyle w:val="Hyperlink"/>
                <w:rFonts w:ascii="Arial" w:hAnsi="Arial"/>
                <w:noProof/>
              </w:rPr>
              <w:t>5.1</w:t>
            </w:r>
            <w:r w:rsidR="0036619E">
              <w:rPr>
                <w:rFonts w:asciiTheme="minorHAnsi" w:eastAsiaTheme="minorEastAsia" w:hAnsiTheme="minorHAnsi"/>
                <w:noProof/>
                <w:color w:val="auto"/>
                <w:sz w:val="22"/>
                <w:lang w:eastAsia="de-DE"/>
              </w:rPr>
              <w:tab/>
            </w:r>
            <w:r w:rsidR="0036619E" w:rsidRPr="00B6721A">
              <w:rPr>
                <w:rStyle w:val="Hyperlink"/>
                <w:noProof/>
              </w:rPr>
              <w:t>Zugriffskontrolle und Authentifizierung</w:t>
            </w:r>
            <w:r w:rsidR="0036619E">
              <w:rPr>
                <w:noProof/>
                <w:webHidden/>
              </w:rPr>
              <w:tab/>
            </w:r>
            <w:r w:rsidR="0036619E">
              <w:rPr>
                <w:noProof/>
                <w:webHidden/>
              </w:rPr>
              <w:fldChar w:fldCharType="begin"/>
            </w:r>
            <w:r w:rsidR="0036619E">
              <w:rPr>
                <w:noProof/>
                <w:webHidden/>
              </w:rPr>
              <w:instrText xml:space="preserve"> PAGEREF _Toc83713250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2AC08993" w14:textId="04753FE6"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1" w:history="1">
            <w:r w:rsidR="0036619E" w:rsidRPr="00B6721A">
              <w:rPr>
                <w:rStyle w:val="Hyperlink"/>
                <w:rFonts w:ascii="Arial" w:hAnsi="Arial"/>
                <w:noProof/>
              </w:rPr>
              <w:t>5.2</w:t>
            </w:r>
            <w:r w:rsidR="0036619E">
              <w:rPr>
                <w:rFonts w:asciiTheme="minorHAnsi" w:eastAsiaTheme="minorEastAsia" w:hAnsiTheme="minorHAnsi"/>
                <w:noProof/>
                <w:color w:val="auto"/>
                <w:sz w:val="22"/>
                <w:lang w:eastAsia="de-DE"/>
              </w:rPr>
              <w:tab/>
            </w:r>
            <w:r w:rsidR="0036619E" w:rsidRPr="00B6721A">
              <w:rPr>
                <w:rStyle w:val="Hyperlink"/>
                <w:noProof/>
              </w:rPr>
              <w:t>Redundanz</w:t>
            </w:r>
            <w:r w:rsidR="0036619E">
              <w:rPr>
                <w:noProof/>
                <w:webHidden/>
              </w:rPr>
              <w:tab/>
            </w:r>
            <w:r w:rsidR="0036619E">
              <w:rPr>
                <w:noProof/>
                <w:webHidden/>
              </w:rPr>
              <w:fldChar w:fldCharType="begin"/>
            </w:r>
            <w:r w:rsidR="0036619E">
              <w:rPr>
                <w:noProof/>
                <w:webHidden/>
              </w:rPr>
              <w:instrText xml:space="preserve"> PAGEREF _Toc83713251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376A9E3A" w14:textId="526EE563"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2" w:history="1">
            <w:r w:rsidR="0036619E" w:rsidRPr="00B6721A">
              <w:rPr>
                <w:rStyle w:val="Hyperlink"/>
                <w:rFonts w:ascii="Arial" w:hAnsi="Arial"/>
                <w:noProof/>
              </w:rPr>
              <w:t>5.3</w:t>
            </w:r>
            <w:r w:rsidR="0036619E">
              <w:rPr>
                <w:rFonts w:asciiTheme="minorHAnsi" w:eastAsiaTheme="minorEastAsia" w:hAnsiTheme="minorHAnsi"/>
                <w:noProof/>
                <w:color w:val="auto"/>
                <w:sz w:val="22"/>
                <w:lang w:eastAsia="de-DE"/>
              </w:rPr>
              <w:tab/>
            </w:r>
            <w:r w:rsidR="0036619E" w:rsidRPr="00B6721A">
              <w:rPr>
                <w:rStyle w:val="Hyperlink"/>
                <w:noProof/>
              </w:rPr>
              <w:t>Netzwerkverschlüsselung</w:t>
            </w:r>
            <w:r w:rsidR="0036619E">
              <w:rPr>
                <w:noProof/>
                <w:webHidden/>
              </w:rPr>
              <w:tab/>
            </w:r>
            <w:r w:rsidR="0036619E">
              <w:rPr>
                <w:noProof/>
                <w:webHidden/>
              </w:rPr>
              <w:fldChar w:fldCharType="begin"/>
            </w:r>
            <w:r w:rsidR="0036619E">
              <w:rPr>
                <w:noProof/>
                <w:webHidden/>
              </w:rPr>
              <w:instrText xml:space="preserve"> PAGEREF _Toc83713252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1044D809" w14:textId="41EEECBE"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3" w:history="1">
            <w:r w:rsidR="0036619E" w:rsidRPr="00B6721A">
              <w:rPr>
                <w:rStyle w:val="Hyperlink"/>
                <w:rFonts w:ascii="Arial" w:hAnsi="Arial"/>
                <w:noProof/>
              </w:rPr>
              <w:t>5.4</w:t>
            </w:r>
            <w:r w:rsidR="0036619E">
              <w:rPr>
                <w:rFonts w:asciiTheme="minorHAnsi" w:eastAsiaTheme="minorEastAsia" w:hAnsiTheme="minorHAnsi"/>
                <w:noProof/>
                <w:color w:val="auto"/>
                <w:sz w:val="22"/>
                <w:lang w:eastAsia="de-DE"/>
              </w:rPr>
              <w:tab/>
            </w:r>
            <w:r w:rsidR="0036619E" w:rsidRPr="00B6721A">
              <w:rPr>
                <w:rStyle w:val="Hyperlink"/>
                <w:noProof/>
              </w:rPr>
              <w:t>Schutz vor Schadsoftware</w:t>
            </w:r>
            <w:r w:rsidR="0036619E">
              <w:rPr>
                <w:noProof/>
                <w:webHidden/>
              </w:rPr>
              <w:tab/>
            </w:r>
            <w:r w:rsidR="0036619E">
              <w:rPr>
                <w:noProof/>
                <w:webHidden/>
              </w:rPr>
              <w:fldChar w:fldCharType="begin"/>
            </w:r>
            <w:r w:rsidR="0036619E">
              <w:rPr>
                <w:noProof/>
                <w:webHidden/>
              </w:rPr>
              <w:instrText xml:space="preserve"> PAGEREF _Toc83713253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3C209741" w14:textId="13C42CFB"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4" w:history="1">
            <w:r w:rsidR="0036619E" w:rsidRPr="00B6721A">
              <w:rPr>
                <w:rStyle w:val="Hyperlink"/>
                <w:rFonts w:ascii="Arial" w:hAnsi="Arial"/>
                <w:noProof/>
              </w:rPr>
              <w:t>5.5</w:t>
            </w:r>
            <w:r w:rsidR="0036619E">
              <w:rPr>
                <w:rFonts w:asciiTheme="minorHAnsi" w:eastAsiaTheme="minorEastAsia" w:hAnsiTheme="minorHAnsi"/>
                <w:noProof/>
                <w:color w:val="auto"/>
                <w:sz w:val="22"/>
                <w:lang w:eastAsia="de-DE"/>
              </w:rPr>
              <w:tab/>
            </w:r>
            <w:r w:rsidR="0036619E" w:rsidRPr="00B6721A">
              <w:rPr>
                <w:rStyle w:val="Hyperlink"/>
                <w:noProof/>
              </w:rPr>
              <w:t>Netzwerktrennung / Segmentierung</w:t>
            </w:r>
            <w:r w:rsidR="0036619E">
              <w:rPr>
                <w:noProof/>
                <w:webHidden/>
              </w:rPr>
              <w:tab/>
            </w:r>
            <w:r w:rsidR="0036619E">
              <w:rPr>
                <w:noProof/>
                <w:webHidden/>
              </w:rPr>
              <w:fldChar w:fldCharType="begin"/>
            </w:r>
            <w:r w:rsidR="0036619E">
              <w:rPr>
                <w:noProof/>
                <w:webHidden/>
              </w:rPr>
              <w:instrText xml:space="preserve"> PAGEREF _Toc83713254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4957651D" w14:textId="70A6976C"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5" w:history="1">
            <w:r w:rsidR="0036619E" w:rsidRPr="00B6721A">
              <w:rPr>
                <w:rStyle w:val="Hyperlink"/>
                <w:rFonts w:ascii="Arial" w:hAnsi="Arial"/>
                <w:noProof/>
              </w:rPr>
              <w:t>5.6</w:t>
            </w:r>
            <w:r w:rsidR="0036619E">
              <w:rPr>
                <w:rFonts w:asciiTheme="minorHAnsi" w:eastAsiaTheme="minorEastAsia" w:hAnsiTheme="minorHAnsi"/>
                <w:noProof/>
                <w:color w:val="auto"/>
                <w:sz w:val="22"/>
                <w:lang w:eastAsia="de-DE"/>
              </w:rPr>
              <w:tab/>
            </w:r>
            <w:r w:rsidR="0036619E" w:rsidRPr="00B6721A">
              <w:rPr>
                <w:rStyle w:val="Hyperlink"/>
                <w:noProof/>
              </w:rPr>
              <w:t>Firewalls</w:t>
            </w:r>
            <w:r w:rsidR="0036619E">
              <w:rPr>
                <w:noProof/>
                <w:webHidden/>
              </w:rPr>
              <w:tab/>
            </w:r>
            <w:r w:rsidR="0036619E">
              <w:rPr>
                <w:noProof/>
                <w:webHidden/>
              </w:rPr>
              <w:fldChar w:fldCharType="begin"/>
            </w:r>
            <w:r w:rsidR="0036619E">
              <w:rPr>
                <w:noProof/>
                <w:webHidden/>
              </w:rPr>
              <w:instrText xml:space="preserve"> PAGEREF _Toc83713255 \h </w:instrText>
            </w:r>
            <w:r w:rsidR="0036619E">
              <w:rPr>
                <w:noProof/>
                <w:webHidden/>
              </w:rPr>
            </w:r>
            <w:r w:rsidR="0036619E">
              <w:rPr>
                <w:noProof/>
                <w:webHidden/>
              </w:rPr>
              <w:fldChar w:fldCharType="separate"/>
            </w:r>
            <w:r w:rsidR="00C842C4">
              <w:rPr>
                <w:noProof/>
                <w:webHidden/>
              </w:rPr>
              <w:t>11</w:t>
            </w:r>
            <w:r w:rsidR="0036619E">
              <w:rPr>
                <w:noProof/>
                <w:webHidden/>
              </w:rPr>
              <w:fldChar w:fldCharType="end"/>
            </w:r>
          </w:hyperlink>
        </w:p>
        <w:p w14:paraId="38CEF4D5" w14:textId="26FA59B6" w:rsidR="0036619E" w:rsidRDefault="00000000" w:rsidP="00EC5656">
          <w:pPr>
            <w:pStyle w:val="Verzeichnis1"/>
            <w:rPr>
              <w:rFonts w:asciiTheme="minorHAnsi" w:eastAsiaTheme="minorEastAsia" w:hAnsiTheme="minorHAnsi"/>
              <w:noProof/>
              <w:color w:val="auto"/>
              <w:sz w:val="22"/>
              <w:lang w:eastAsia="de-DE"/>
            </w:rPr>
          </w:pPr>
          <w:hyperlink w:anchor="_Toc83713256" w:history="1">
            <w:r w:rsidR="0036619E" w:rsidRPr="00B6721A">
              <w:rPr>
                <w:rStyle w:val="Hyperlink"/>
                <w:noProof/>
              </w:rPr>
              <w:t>6.</w:t>
            </w:r>
            <w:r w:rsidR="0036619E">
              <w:rPr>
                <w:rFonts w:asciiTheme="minorHAnsi" w:eastAsiaTheme="minorEastAsia" w:hAnsiTheme="minorHAnsi"/>
                <w:noProof/>
                <w:color w:val="auto"/>
                <w:sz w:val="22"/>
                <w:lang w:eastAsia="de-DE"/>
              </w:rPr>
              <w:tab/>
            </w:r>
            <w:r w:rsidR="0036619E" w:rsidRPr="00B6721A">
              <w:rPr>
                <w:rStyle w:val="Hyperlink"/>
                <w:noProof/>
              </w:rPr>
              <w:t>Physische Sicherheit</w:t>
            </w:r>
            <w:r w:rsidR="0036619E">
              <w:rPr>
                <w:noProof/>
                <w:webHidden/>
              </w:rPr>
              <w:tab/>
            </w:r>
            <w:r w:rsidR="0036619E">
              <w:rPr>
                <w:noProof/>
                <w:webHidden/>
              </w:rPr>
              <w:fldChar w:fldCharType="begin"/>
            </w:r>
            <w:r w:rsidR="0036619E">
              <w:rPr>
                <w:noProof/>
                <w:webHidden/>
              </w:rPr>
              <w:instrText xml:space="preserve"> PAGEREF _Toc83713256 \h </w:instrText>
            </w:r>
            <w:r w:rsidR="0036619E">
              <w:rPr>
                <w:noProof/>
                <w:webHidden/>
              </w:rPr>
            </w:r>
            <w:r w:rsidR="0036619E">
              <w:rPr>
                <w:noProof/>
                <w:webHidden/>
              </w:rPr>
              <w:fldChar w:fldCharType="separate"/>
            </w:r>
            <w:r w:rsidR="00C842C4">
              <w:rPr>
                <w:noProof/>
                <w:webHidden/>
              </w:rPr>
              <w:t>12</w:t>
            </w:r>
            <w:r w:rsidR="0036619E">
              <w:rPr>
                <w:noProof/>
                <w:webHidden/>
              </w:rPr>
              <w:fldChar w:fldCharType="end"/>
            </w:r>
          </w:hyperlink>
        </w:p>
        <w:p w14:paraId="76936D69" w14:textId="22939D12"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7" w:history="1">
            <w:r w:rsidR="0036619E" w:rsidRPr="00B6721A">
              <w:rPr>
                <w:rStyle w:val="Hyperlink"/>
                <w:rFonts w:ascii="Arial" w:hAnsi="Arial"/>
                <w:noProof/>
              </w:rPr>
              <w:t>6.1</w:t>
            </w:r>
            <w:r w:rsidR="0036619E">
              <w:rPr>
                <w:rFonts w:asciiTheme="minorHAnsi" w:eastAsiaTheme="minorEastAsia" w:hAnsiTheme="minorHAnsi"/>
                <w:noProof/>
                <w:color w:val="auto"/>
                <w:sz w:val="22"/>
                <w:lang w:eastAsia="de-DE"/>
              </w:rPr>
              <w:tab/>
            </w:r>
            <w:r w:rsidR="0036619E" w:rsidRPr="00B6721A">
              <w:rPr>
                <w:rStyle w:val="Hyperlink"/>
                <w:noProof/>
              </w:rPr>
              <w:t>Sicherheit im Rechenzentrum</w:t>
            </w:r>
            <w:r w:rsidR="0036619E">
              <w:rPr>
                <w:noProof/>
                <w:webHidden/>
              </w:rPr>
              <w:tab/>
            </w:r>
            <w:r w:rsidR="0036619E">
              <w:rPr>
                <w:noProof/>
                <w:webHidden/>
              </w:rPr>
              <w:fldChar w:fldCharType="begin"/>
            </w:r>
            <w:r w:rsidR="0036619E">
              <w:rPr>
                <w:noProof/>
                <w:webHidden/>
              </w:rPr>
              <w:instrText xml:space="preserve"> PAGEREF _Toc83713257 \h </w:instrText>
            </w:r>
            <w:r w:rsidR="0036619E">
              <w:rPr>
                <w:noProof/>
                <w:webHidden/>
              </w:rPr>
            </w:r>
            <w:r w:rsidR="0036619E">
              <w:rPr>
                <w:noProof/>
                <w:webHidden/>
              </w:rPr>
              <w:fldChar w:fldCharType="separate"/>
            </w:r>
            <w:r w:rsidR="00C842C4">
              <w:rPr>
                <w:noProof/>
                <w:webHidden/>
              </w:rPr>
              <w:t>12</w:t>
            </w:r>
            <w:r w:rsidR="0036619E">
              <w:rPr>
                <w:noProof/>
                <w:webHidden/>
              </w:rPr>
              <w:fldChar w:fldCharType="end"/>
            </w:r>
          </w:hyperlink>
        </w:p>
        <w:p w14:paraId="10D953C7" w14:textId="199C7435"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8" w:history="1">
            <w:r w:rsidR="0036619E" w:rsidRPr="00B6721A">
              <w:rPr>
                <w:rStyle w:val="Hyperlink"/>
                <w:rFonts w:ascii="Arial" w:hAnsi="Arial"/>
                <w:noProof/>
              </w:rPr>
              <w:t>6.2</w:t>
            </w:r>
            <w:r w:rsidR="0036619E">
              <w:rPr>
                <w:rFonts w:asciiTheme="minorHAnsi" w:eastAsiaTheme="minorEastAsia" w:hAnsiTheme="minorHAnsi"/>
                <w:noProof/>
                <w:color w:val="auto"/>
                <w:sz w:val="22"/>
                <w:lang w:eastAsia="de-DE"/>
              </w:rPr>
              <w:tab/>
            </w:r>
            <w:r w:rsidR="0036619E" w:rsidRPr="00B6721A">
              <w:rPr>
                <w:rStyle w:val="Hyperlink"/>
                <w:noProof/>
              </w:rPr>
              <w:t>Sicherheit Serverräume</w:t>
            </w:r>
            <w:r w:rsidR="0036619E">
              <w:rPr>
                <w:noProof/>
                <w:webHidden/>
              </w:rPr>
              <w:tab/>
            </w:r>
            <w:r w:rsidR="0036619E">
              <w:rPr>
                <w:noProof/>
                <w:webHidden/>
              </w:rPr>
              <w:fldChar w:fldCharType="begin"/>
            </w:r>
            <w:r w:rsidR="0036619E">
              <w:rPr>
                <w:noProof/>
                <w:webHidden/>
              </w:rPr>
              <w:instrText xml:space="preserve"> PAGEREF _Toc83713258 \h </w:instrText>
            </w:r>
            <w:r w:rsidR="0036619E">
              <w:rPr>
                <w:noProof/>
                <w:webHidden/>
              </w:rPr>
            </w:r>
            <w:r w:rsidR="0036619E">
              <w:rPr>
                <w:noProof/>
                <w:webHidden/>
              </w:rPr>
              <w:fldChar w:fldCharType="separate"/>
            </w:r>
            <w:r w:rsidR="00C842C4">
              <w:rPr>
                <w:noProof/>
                <w:webHidden/>
              </w:rPr>
              <w:t>12</w:t>
            </w:r>
            <w:r w:rsidR="0036619E">
              <w:rPr>
                <w:noProof/>
                <w:webHidden/>
              </w:rPr>
              <w:fldChar w:fldCharType="end"/>
            </w:r>
          </w:hyperlink>
        </w:p>
        <w:p w14:paraId="7C6FABDE" w14:textId="119D5FD2" w:rsidR="0036619E" w:rsidRDefault="00000000" w:rsidP="00EC5656">
          <w:pPr>
            <w:pStyle w:val="Verzeichnis2"/>
            <w:spacing w:after="0"/>
            <w:rPr>
              <w:rFonts w:asciiTheme="minorHAnsi" w:eastAsiaTheme="minorEastAsia" w:hAnsiTheme="minorHAnsi"/>
              <w:noProof/>
              <w:color w:val="auto"/>
              <w:sz w:val="22"/>
              <w:lang w:eastAsia="de-DE"/>
            </w:rPr>
          </w:pPr>
          <w:hyperlink w:anchor="_Toc83713259" w:history="1">
            <w:r w:rsidR="0036619E" w:rsidRPr="00B6721A">
              <w:rPr>
                <w:rStyle w:val="Hyperlink"/>
                <w:rFonts w:ascii="Arial" w:hAnsi="Arial"/>
                <w:noProof/>
              </w:rPr>
              <w:t>6.3</w:t>
            </w:r>
            <w:r w:rsidR="0036619E">
              <w:rPr>
                <w:rFonts w:asciiTheme="minorHAnsi" w:eastAsiaTheme="minorEastAsia" w:hAnsiTheme="minorHAnsi"/>
                <w:noProof/>
                <w:color w:val="auto"/>
                <w:sz w:val="22"/>
                <w:lang w:eastAsia="de-DE"/>
              </w:rPr>
              <w:tab/>
            </w:r>
            <w:r w:rsidR="0036619E" w:rsidRPr="00B6721A">
              <w:rPr>
                <w:rStyle w:val="Hyperlink"/>
                <w:noProof/>
              </w:rPr>
              <w:t>Sicherheit im Projektoffice oder Flächen</w:t>
            </w:r>
            <w:r w:rsidR="0036619E">
              <w:rPr>
                <w:noProof/>
                <w:webHidden/>
              </w:rPr>
              <w:tab/>
            </w:r>
            <w:r w:rsidR="0036619E">
              <w:rPr>
                <w:noProof/>
                <w:webHidden/>
              </w:rPr>
              <w:fldChar w:fldCharType="begin"/>
            </w:r>
            <w:r w:rsidR="0036619E">
              <w:rPr>
                <w:noProof/>
                <w:webHidden/>
              </w:rPr>
              <w:instrText xml:space="preserve"> PAGEREF _Toc83713259 \h </w:instrText>
            </w:r>
            <w:r w:rsidR="0036619E">
              <w:rPr>
                <w:noProof/>
                <w:webHidden/>
              </w:rPr>
            </w:r>
            <w:r w:rsidR="0036619E">
              <w:rPr>
                <w:noProof/>
                <w:webHidden/>
              </w:rPr>
              <w:fldChar w:fldCharType="separate"/>
            </w:r>
            <w:r w:rsidR="00C842C4">
              <w:rPr>
                <w:noProof/>
                <w:webHidden/>
              </w:rPr>
              <w:t>12</w:t>
            </w:r>
            <w:r w:rsidR="0036619E">
              <w:rPr>
                <w:noProof/>
                <w:webHidden/>
              </w:rPr>
              <w:fldChar w:fldCharType="end"/>
            </w:r>
          </w:hyperlink>
        </w:p>
        <w:p w14:paraId="632154CA" w14:textId="54A4CC92" w:rsidR="0036619E" w:rsidRDefault="00000000" w:rsidP="00EC5656">
          <w:pPr>
            <w:pStyle w:val="Verzeichnis1"/>
            <w:rPr>
              <w:rFonts w:asciiTheme="minorHAnsi" w:eastAsiaTheme="minorEastAsia" w:hAnsiTheme="minorHAnsi"/>
              <w:noProof/>
              <w:color w:val="auto"/>
              <w:sz w:val="22"/>
              <w:lang w:eastAsia="de-DE"/>
            </w:rPr>
          </w:pPr>
          <w:hyperlink w:anchor="_Toc83713260" w:history="1">
            <w:r w:rsidR="0036619E" w:rsidRPr="00B6721A">
              <w:rPr>
                <w:rStyle w:val="Hyperlink"/>
                <w:noProof/>
              </w:rPr>
              <w:t>7.</w:t>
            </w:r>
            <w:r w:rsidR="0036619E">
              <w:rPr>
                <w:rFonts w:asciiTheme="minorHAnsi" w:eastAsiaTheme="minorEastAsia" w:hAnsiTheme="minorHAnsi"/>
                <w:noProof/>
                <w:color w:val="auto"/>
                <w:sz w:val="22"/>
                <w:lang w:eastAsia="de-DE"/>
              </w:rPr>
              <w:tab/>
            </w:r>
            <w:r w:rsidR="0036619E" w:rsidRPr="00B6721A">
              <w:rPr>
                <w:rStyle w:val="Hyperlink"/>
                <w:noProof/>
              </w:rPr>
              <w:t>Datenschutz</w:t>
            </w:r>
            <w:r w:rsidR="0036619E">
              <w:rPr>
                <w:noProof/>
                <w:webHidden/>
              </w:rPr>
              <w:tab/>
            </w:r>
            <w:r w:rsidR="0036619E">
              <w:rPr>
                <w:noProof/>
                <w:webHidden/>
              </w:rPr>
              <w:fldChar w:fldCharType="begin"/>
            </w:r>
            <w:r w:rsidR="0036619E">
              <w:rPr>
                <w:noProof/>
                <w:webHidden/>
              </w:rPr>
              <w:instrText xml:space="preserve"> PAGEREF _Toc83713260 \h </w:instrText>
            </w:r>
            <w:r w:rsidR="0036619E">
              <w:rPr>
                <w:noProof/>
                <w:webHidden/>
              </w:rPr>
            </w:r>
            <w:r w:rsidR="0036619E">
              <w:rPr>
                <w:noProof/>
                <w:webHidden/>
              </w:rPr>
              <w:fldChar w:fldCharType="separate"/>
            </w:r>
            <w:r w:rsidR="00C842C4">
              <w:rPr>
                <w:noProof/>
                <w:webHidden/>
              </w:rPr>
              <w:t>13</w:t>
            </w:r>
            <w:r w:rsidR="0036619E">
              <w:rPr>
                <w:noProof/>
                <w:webHidden/>
              </w:rPr>
              <w:fldChar w:fldCharType="end"/>
            </w:r>
          </w:hyperlink>
        </w:p>
        <w:p w14:paraId="3CD65BCF" w14:textId="10BEAE04" w:rsidR="00357426" w:rsidRPr="001E5C09" w:rsidRDefault="001E5C09" w:rsidP="00EC5656">
          <w:pPr>
            <w:pStyle w:val="Verzeichnis1"/>
          </w:pPr>
          <w:r>
            <w:fldChar w:fldCharType="end"/>
          </w:r>
        </w:p>
      </w:sdtContent>
    </w:sdt>
    <w:p w14:paraId="5CD54FD4" w14:textId="67AB93E8" w:rsidR="004857AC" w:rsidRDefault="005D596A" w:rsidP="004857AC">
      <w:pPr>
        <w:rPr>
          <w:highlight w:val="lightGray"/>
        </w:rPr>
      </w:pPr>
      <w:r>
        <w:rPr>
          <w:highlight w:val="lightGray"/>
        </w:rPr>
        <w:br w:type="page"/>
      </w:r>
    </w:p>
    <w:p w14:paraId="693BD6D4" w14:textId="77777777" w:rsidR="004857AC" w:rsidRPr="004857AC" w:rsidRDefault="004857AC" w:rsidP="004857AC">
      <w:pPr>
        <w:rPr>
          <w:highlight w:val="lightGray"/>
        </w:rPr>
      </w:pPr>
    </w:p>
    <w:p w14:paraId="3FD8BF61" w14:textId="2930FE1B" w:rsidR="00014AB0" w:rsidRDefault="004857AC" w:rsidP="004857AC">
      <w:pPr>
        <w:spacing w:after="360"/>
        <w:jc w:val="center"/>
        <w:rPr>
          <w:b/>
          <w:bCs/>
          <w:color w:val="FF8200"/>
          <w:sz w:val="40"/>
          <w:szCs w:val="40"/>
        </w:rPr>
      </w:pPr>
      <w:r w:rsidRPr="004857AC">
        <w:rPr>
          <w:b/>
          <w:bCs/>
          <w:color w:val="FF8200"/>
          <w:sz w:val="40"/>
          <w:szCs w:val="40"/>
        </w:rPr>
        <w:t>Vorwort</w:t>
      </w:r>
    </w:p>
    <w:p w14:paraId="44143B0B" w14:textId="16F493DA" w:rsidR="004857AC" w:rsidRPr="004857AC" w:rsidRDefault="004857AC" w:rsidP="004857AC">
      <w:pPr>
        <w:spacing w:after="360"/>
        <w:jc w:val="center"/>
        <w:rPr>
          <w:b/>
          <w:bCs/>
          <w:color w:val="FF8200"/>
          <w:sz w:val="40"/>
          <w:szCs w:val="40"/>
          <w:highlight w:val="lightGray"/>
        </w:rPr>
      </w:pPr>
      <w:r w:rsidRPr="004857AC">
        <w:rPr>
          <w:b/>
          <w:bCs/>
          <w:color w:val="FF8200"/>
          <w:sz w:val="40"/>
          <w:szCs w:val="40"/>
        </w:rPr>
        <w:t>„Business Conduct“</w:t>
      </w:r>
    </w:p>
    <w:p w14:paraId="792D6DBD" w14:textId="00FFA340" w:rsidR="00B3679F" w:rsidRPr="004857AC" w:rsidRDefault="00B3679F" w:rsidP="001E5C09">
      <w:pPr>
        <w:jc w:val="center"/>
      </w:pPr>
      <w:r w:rsidRPr="004857AC">
        <w:t>Unser Leitbild beschreibt, welche Werte wir teilen und wie wir zusammenarbeiten wollen - heute und in der Zukunft. Es gibt uns ein klares Ziel vor, das es zu erreichen gilt, um unseren Erfolg nachhaltig zu sichern.</w:t>
      </w:r>
    </w:p>
    <w:p w14:paraId="19727236" w14:textId="7E644F14" w:rsidR="00B3679F" w:rsidRPr="004857AC" w:rsidRDefault="00B3679F" w:rsidP="004857AC">
      <w:pPr>
        <w:jc w:val="center"/>
      </w:pPr>
      <w:r w:rsidRPr="004857AC">
        <w:t>Wir können dieses Ziel nur gemeinsam erreichen. Hierbei spielen insbesondere unsere Werte wie persönliche Verantwortung, Offenheit und Transparenz sowie ein jederzeit gesetzeskonformes und ethisch korrektes Verhalten eine wichtige Rolle.</w:t>
      </w:r>
    </w:p>
    <w:p w14:paraId="1101B1A8" w14:textId="693AB503" w:rsidR="00B3679F" w:rsidRPr="004857AC" w:rsidRDefault="00B3679F" w:rsidP="004857AC">
      <w:pPr>
        <w:jc w:val="center"/>
      </w:pPr>
      <w:r w:rsidRPr="004857AC">
        <w:t>Die vorliegende Dokumentation führt unsere wichtigsten Grundregeln und Prinzipien an einer Stelle zusammen, diese sind für uns bereits heute gültig und auch in der Zukunft verbindlich. Es bietet uns einen Orientierungsrahmen und gilt für jeden von uns gleichermaßen - für die Geschäftsführung, für die Führungskräfte und für jeden einzelnen von uns. Es beschreibt unseren Anspruch an uns selbst, zugleich ist es auch ein Versprechen nach außen für unser verantwortungsvolles Handeln unseren Geschäftspartnern und der Öffentlichkeit gegenüber, aber auch im Umgang miteinander innerhalb des Unternehmens. Das Fehlverhalten eines Einzelnen kann für uns alle einen enormen Schaden verursachen.</w:t>
      </w:r>
    </w:p>
    <w:p w14:paraId="23EA1589" w14:textId="26DBBE9D" w:rsidR="001E5C09" w:rsidRDefault="00B3679F" w:rsidP="001E5C09">
      <w:pPr>
        <w:jc w:val="center"/>
      </w:pPr>
      <w:r w:rsidRPr="004857AC">
        <w:t>Diese Richtlinie soll als Richtschnur für unser tägliches Handeln dienen.</w:t>
      </w:r>
    </w:p>
    <w:p w14:paraId="572C48FA" w14:textId="77777777" w:rsidR="008D63E8" w:rsidRPr="004857AC" w:rsidRDefault="008D63E8" w:rsidP="001E5C09">
      <w:pPr>
        <w:jc w:val="center"/>
      </w:pPr>
    </w:p>
    <w:p w14:paraId="7B3DA715" w14:textId="77777777" w:rsidR="008D63E8" w:rsidRPr="00014AB0" w:rsidRDefault="008D63E8" w:rsidP="00014AB0">
      <w:pPr>
        <w:spacing w:after="360"/>
        <w:jc w:val="center"/>
        <w:rPr>
          <w:b/>
          <w:bCs/>
          <w:color w:val="FF8200"/>
          <w:sz w:val="40"/>
          <w:szCs w:val="40"/>
        </w:rPr>
      </w:pPr>
      <w:r w:rsidRPr="00014AB0">
        <w:rPr>
          <w:b/>
          <w:bCs/>
          <w:color w:val="FF8200"/>
          <w:sz w:val="40"/>
          <w:szCs w:val="40"/>
        </w:rPr>
        <w:t>„Zweck der Politik“</w:t>
      </w:r>
    </w:p>
    <w:p w14:paraId="3DDE0053" w14:textId="769218FE" w:rsidR="008D63E8" w:rsidRPr="00014AB0" w:rsidRDefault="008D63E8" w:rsidP="001E5C09">
      <w:pPr>
        <w:jc w:val="center"/>
      </w:pPr>
      <w:r w:rsidRPr="00014AB0">
        <w:t>Unsere Unternehmenspolitik zur Informationssicherheit und Cybersicherheit beinhaltet unsere Richtlinien und Bestimmungen zur Wahrung der Sicherheit unserer Daten, Werte und unserer</w:t>
      </w:r>
      <w:r w:rsidR="00014AB0">
        <w:br/>
      </w:r>
      <w:r w:rsidRPr="00014AB0">
        <w:t>technischen Infrastruktur.</w:t>
      </w:r>
    </w:p>
    <w:p w14:paraId="626E431C" w14:textId="2C5B276D" w:rsidR="008D63E8" w:rsidRPr="00014AB0" w:rsidRDefault="008D63E8" w:rsidP="001E5C09">
      <w:pPr>
        <w:jc w:val="center"/>
      </w:pPr>
      <w:r w:rsidRPr="00014AB0">
        <w:t>Je mehr wir uns bei der Erfassung, Speicherung und Verwaltung von Informationen auf Technologie</w:t>
      </w:r>
      <w:r w:rsidR="007C6E7D">
        <w:t>n</w:t>
      </w:r>
      <w:r w:rsidRPr="00014AB0">
        <w:t xml:space="preserve"> verlassen, desto anfälliger werden wir für schwere Sicherheitsverletzungen.</w:t>
      </w:r>
      <w:r w:rsidR="007C6E7D">
        <w:br/>
      </w:r>
      <w:r w:rsidRPr="00014AB0">
        <w:t>Menschliche Fehler, Hackerangriffe und Systemfehlfunktionen könnten großen finanziellen Schaden verursachen und den Ruf unseres Unternehmens gefährden.</w:t>
      </w:r>
    </w:p>
    <w:p w14:paraId="034F629C" w14:textId="71BE1EC9" w:rsidR="00014AB0" w:rsidRDefault="008D63E8" w:rsidP="001E5C09">
      <w:pPr>
        <w:jc w:val="center"/>
      </w:pPr>
      <w:r w:rsidRPr="00014AB0">
        <w:t>Aus diesem Grund haben wir eine Reihe von Sicherheitsmaßnahmen getroffen. Außerdem haben wir Anweisungen ausgearbeitet, die dazu beitragen können, Sicherheitsrisiken zu mindern.</w:t>
      </w:r>
    </w:p>
    <w:p w14:paraId="25AFF890" w14:textId="77777777" w:rsidR="00014AB0" w:rsidRPr="00014AB0" w:rsidRDefault="00014AB0" w:rsidP="001E5C09">
      <w:pPr>
        <w:jc w:val="center"/>
      </w:pPr>
    </w:p>
    <w:p w14:paraId="68E6B260" w14:textId="77777777" w:rsidR="00014AB0" w:rsidRPr="00014AB0" w:rsidRDefault="00014AB0" w:rsidP="00014AB0">
      <w:pPr>
        <w:spacing w:after="360"/>
        <w:jc w:val="center"/>
        <w:rPr>
          <w:b/>
          <w:bCs/>
          <w:color w:val="FF8200"/>
          <w:sz w:val="40"/>
          <w:szCs w:val="40"/>
        </w:rPr>
      </w:pPr>
      <w:r w:rsidRPr="00014AB0">
        <w:rPr>
          <w:b/>
          <w:bCs/>
          <w:color w:val="FF8200"/>
          <w:sz w:val="40"/>
          <w:szCs w:val="40"/>
        </w:rPr>
        <w:t>„Umfang“</w:t>
      </w:r>
    </w:p>
    <w:p w14:paraId="090944F7" w14:textId="3C82994C" w:rsidR="00F715ED" w:rsidRPr="00014AB0" w:rsidRDefault="00014AB0" w:rsidP="001E5C09">
      <w:pPr>
        <w:jc w:val="center"/>
      </w:pPr>
      <w:r w:rsidRPr="00014AB0">
        <w:t xml:space="preserve">Die Maßnahmen, Richtlinien und Regelungen </w:t>
      </w:r>
      <w:r w:rsidR="00A87807" w:rsidRPr="00014AB0">
        <w:t>gelten</w:t>
      </w:r>
      <w:r w:rsidRPr="00014AB0">
        <w:t xml:space="preserve"> für alle Mitarbeiter, Auftragnehmer, Besucher und alle, die dauerhaft oder vorübergehend Zugang zu unseren Systemen und unserer Infrastruktur haben.</w:t>
      </w:r>
    </w:p>
    <w:p w14:paraId="33B1FD96" w14:textId="347EEFD7" w:rsidR="00014AB0" w:rsidRPr="00014AB0" w:rsidRDefault="00014AB0" w:rsidP="00014AB0">
      <w:pPr>
        <w:rPr>
          <w:highlight w:val="lightGray"/>
        </w:rPr>
      </w:pPr>
      <w:r>
        <w:rPr>
          <w:highlight w:val="lightGray"/>
        </w:rPr>
        <w:br w:type="page"/>
      </w:r>
    </w:p>
    <w:p w14:paraId="43A75D6B" w14:textId="472315CB" w:rsidR="002518BE" w:rsidRDefault="002518BE" w:rsidP="002518BE">
      <w:pPr>
        <w:pStyle w:val="berschrift1"/>
      </w:pPr>
      <w:bookmarkStart w:id="0" w:name="_Toc83713223"/>
      <w:r w:rsidRPr="002518BE">
        <w:lastRenderedPageBreak/>
        <w:t>Konformitätszertifizierung und -sicherung</w:t>
      </w:r>
      <w:bookmarkEnd w:id="0"/>
    </w:p>
    <w:p w14:paraId="06B7B9BA" w14:textId="77777777" w:rsidR="00357426" w:rsidRDefault="00357426" w:rsidP="00357426">
      <w:r w:rsidRPr="00357426">
        <w:t xml:space="preserve">Um einen strukturierten und strategischen Ansatz zur Informationssicherheit zu erreichen, führen wir unser </w:t>
      </w:r>
      <w:r w:rsidR="009A03FE">
        <w:t>Informationssicherheitsmanagementsystem</w:t>
      </w:r>
      <w:r w:rsidRPr="00357426">
        <w:t xml:space="preserve"> in Übereinstimmung mit einer Reihe von bekannten Industriestandards durch. Wir wissen, dass diese </w:t>
      </w:r>
      <w:r w:rsidR="00BF710A">
        <w:t>Zertifizierungen und Labels besonders</w:t>
      </w:r>
      <w:r w:rsidRPr="00357426">
        <w:t xml:space="preserve"> wichtig sind, da </w:t>
      </w:r>
      <w:r w:rsidR="00BF710A">
        <w:t xml:space="preserve">diese </w:t>
      </w:r>
      <w:r w:rsidRPr="00357426">
        <w:t xml:space="preserve">unseren Kunden </w:t>
      </w:r>
      <w:r w:rsidR="00BF710A">
        <w:t>eines erhöhten Informationssicherheitsstandard nachweisen und zudem eine</w:t>
      </w:r>
      <w:r w:rsidRPr="00357426">
        <w:t xml:space="preserve"> unabhängige Sicherheit bieten.</w:t>
      </w:r>
    </w:p>
    <w:tbl>
      <w:tblPr>
        <w:tblStyle w:val="in-techTabelle"/>
        <w:tblW w:w="0" w:type="auto"/>
        <w:tblCellMar>
          <w:top w:w="113" w:type="dxa"/>
          <w:bottom w:w="113" w:type="dxa"/>
        </w:tblCellMar>
        <w:tblLook w:val="04A0" w:firstRow="1" w:lastRow="0" w:firstColumn="1" w:lastColumn="0" w:noHBand="0" w:noVBand="1"/>
      </w:tblPr>
      <w:tblGrid>
        <w:gridCol w:w="2951"/>
        <w:gridCol w:w="2421"/>
        <w:gridCol w:w="3670"/>
      </w:tblGrid>
      <w:tr w:rsidR="00BF710A" w14:paraId="3B9B0A5D" w14:textId="77777777" w:rsidTr="00F638F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951" w:type="dxa"/>
          </w:tcPr>
          <w:p w14:paraId="515CBE9B" w14:textId="77777777" w:rsidR="00BF710A" w:rsidRPr="00A43374" w:rsidRDefault="006749A1" w:rsidP="004857AC">
            <w:pPr>
              <w:jc w:val="center"/>
              <w:rPr>
                <w:color w:val="FFFFFF" w:themeColor="background1"/>
                <w:szCs w:val="18"/>
              </w:rPr>
            </w:pPr>
            <w:r w:rsidRPr="00A43374">
              <w:rPr>
                <w:color w:val="FFFFFF" w:themeColor="background1"/>
                <w:szCs w:val="18"/>
              </w:rPr>
              <w:t>STANDARD</w:t>
            </w:r>
          </w:p>
        </w:tc>
        <w:tc>
          <w:tcPr>
            <w:tcW w:w="2421" w:type="dxa"/>
          </w:tcPr>
          <w:p w14:paraId="6E091653" w14:textId="77777777" w:rsidR="00BF710A" w:rsidRPr="00A43374" w:rsidRDefault="006749A1" w:rsidP="004857AC">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A43374">
              <w:rPr>
                <w:color w:val="FFFFFF" w:themeColor="background1"/>
                <w:szCs w:val="18"/>
              </w:rPr>
              <w:t>BASIS</w:t>
            </w:r>
          </w:p>
        </w:tc>
        <w:tc>
          <w:tcPr>
            <w:tcW w:w="3670" w:type="dxa"/>
          </w:tcPr>
          <w:p w14:paraId="6DAA5C12" w14:textId="77777777" w:rsidR="00BF710A" w:rsidRPr="00A43374" w:rsidRDefault="006749A1" w:rsidP="004857AC">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A43374">
              <w:rPr>
                <w:color w:val="FFFFFF" w:themeColor="background1"/>
                <w:szCs w:val="18"/>
              </w:rPr>
              <w:t>STATUS</w:t>
            </w:r>
          </w:p>
        </w:tc>
      </w:tr>
      <w:tr w:rsidR="00BF710A" w14:paraId="4A3AE138" w14:textId="77777777" w:rsidTr="00F6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Borders>
              <w:bottom w:val="single" w:sz="12" w:space="0" w:color="FFFFFF" w:themeColor="background1"/>
            </w:tcBorders>
            <w:shd w:val="clear" w:color="auto" w:fill="646464"/>
          </w:tcPr>
          <w:p w14:paraId="45E953F2" w14:textId="77777777" w:rsidR="00BF710A" w:rsidRPr="00A43374" w:rsidRDefault="00BF710A" w:rsidP="004857AC">
            <w:pPr>
              <w:jc w:val="center"/>
              <w:rPr>
                <w:color w:val="FFFFFF" w:themeColor="background1"/>
              </w:rPr>
            </w:pPr>
            <w:r w:rsidRPr="00A43374">
              <w:rPr>
                <w:color w:val="FFFFFF" w:themeColor="background1"/>
              </w:rPr>
              <w:t>ISO/IEC 27001:2017</w:t>
            </w:r>
          </w:p>
        </w:tc>
        <w:tc>
          <w:tcPr>
            <w:tcW w:w="2421" w:type="dxa"/>
            <w:tcBorders>
              <w:bottom w:val="single" w:sz="12" w:space="0" w:color="FFFFFF" w:themeColor="background1"/>
            </w:tcBorders>
          </w:tcPr>
          <w:p w14:paraId="234653AA" w14:textId="77777777" w:rsidR="006749A1" w:rsidRPr="004776CD" w:rsidRDefault="006749A1" w:rsidP="00357426">
            <w:pPr>
              <w:cnfStyle w:val="000000100000" w:firstRow="0" w:lastRow="0" w:firstColumn="0" w:lastColumn="0" w:oddVBand="0" w:evenVBand="0" w:oddHBand="1" w:evenHBand="0" w:firstRowFirstColumn="0" w:firstRowLastColumn="0" w:lastRowFirstColumn="0" w:lastRowLastColumn="0"/>
              <w:rPr>
                <w:b/>
                <w:bCs/>
                <w:color w:val="ED7D31" w:themeColor="accent2"/>
              </w:rPr>
            </w:pPr>
            <w:r w:rsidRPr="004776CD">
              <w:rPr>
                <w:b/>
                <w:bCs/>
                <w:color w:val="ED7D31" w:themeColor="accent2"/>
              </w:rPr>
              <w:t>ISO/IEC</w:t>
            </w:r>
          </w:p>
          <w:p w14:paraId="5C04780C" w14:textId="77777777" w:rsidR="00BF710A" w:rsidRDefault="006749A1" w:rsidP="00357426">
            <w:pPr>
              <w:cnfStyle w:val="000000100000" w:firstRow="0" w:lastRow="0" w:firstColumn="0" w:lastColumn="0" w:oddVBand="0" w:evenVBand="0" w:oddHBand="1" w:evenHBand="0" w:firstRowFirstColumn="0" w:firstRowLastColumn="0" w:lastRowFirstColumn="0" w:lastRowLastColumn="0"/>
            </w:pPr>
            <w:r>
              <w:t>I</w:t>
            </w:r>
            <w:r w:rsidR="00E63987" w:rsidRPr="00E63987">
              <w:t>nternationale Organisation für Normung</w:t>
            </w:r>
            <w:r w:rsidR="00E63987">
              <w:t xml:space="preserve"> / </w:t>
            </w:r>
            <w:r w:rsidR="00E63987" w:rsidRPr="00E63987">
              <w:t>Internationale elektrotechnische Kommission</w:t>
            </w:r>
          </w:p>
        </w:tc>
        <w:tc>
          <w:tcPr>
            <w:tcW w:w="3670" w:type="dxa"/>
            <w:tcBorders>
              <w:bottom w:val="single" w:sz="12" w:space="0" w:color="FFFFFF" w:themeColor="background1"/>
            </w:tcBorders>
          </w:tcPr>
          <w:p w14:paraId="33A8B3B9" w14:textId="77777777" w:rsidR="00E63987" w:rsidRDefault="00E63987" w:rsidP="00E63987">
            <w:pPr>
              <w:cnfStyle w:val="000000100000" w:firstRow="0" w:lastRow="0" w:firstColumn="0" w:lastColumn="0" w:oddVBand="0" w:evenVBand="0" w:oddHBand="1" w:evenHBand="0" w:firstRowFirstColumn="0" w:firstRowLastColumn="0" w:lastRowFirstColumn="0" w:lastRowLastColumn="0"/>
            </w:pPr>
            <w:r w:rsidRPr="007A538C">
              <w:rPr>
                <w:u w:val="single"/>
              </w:rPr>
              <w:t>Zertifizierte, Bereiche</w:t>
            </w:r>
            <w:r>
              <w:t>:</w:t>
            </w:r>
          </w:p>
          <w:p w14:paraId="6A0381B1" w14:textId="77777777" w:rsidR="00E63987" w:rsidRDefault="00E63987" w:rsidP="00E63987">
            <w:pPr>
              <w:cnfStyle w:val="000000100000" w:firstRow="0" w:lastRow="0" w:firstColumn="0" w:lastColumn="0" w:oddVBand="0" w:evenVBand="0" w:oddHBand="1" w:evenHBand="0" w:firstRowFirstColumn="0" w:firstRowLastColumn="0" w:lastRowFirstColumn="0" w:lastRowLastColumn="0"/>
            </w:pPr>
            <w:r>
              <w:t>Dienstleistungen für Entwicklung und Absicherung Elektrik / Elektronik Automotive, Industrie 4.0 und Transportation, Durchführung von Prüfungen und Tests am Fahrzeug, Durchführung von Prüfungen und Tests zur Qualitätssicherung, Entwicklung</w:t>
            </w:r>
          </w:p>
          <w:p w14:paraId="23935A10" w14:textId="77777777" w:rsidR="00E63987" w:rsidRDefault="00E63987" w:rsidP="00E63987">
            <w:pPr>
              <w:cnfStyle w:val="000000100000" w:firstRow="0" w:lastRow="0" w:firstColumn="0" w:lastColumn="0" w:oddVBand="0" w:evenVBand="0" w:oddHBand="1" w:evenHBand="0" w:firstRowFirstColumn="0" w:firstRowLastColumn="0" w:lastRowFirstColumn="0" w:lastRowLastColumn="0"/>
            </w:pPr>
            <w:r>
              <w:t>Entwicklung von Umrüstkits zur Elektrifizierung von Dieselfahrzeugen</w:t>
            </w:r>
          </w:p>
          <w:p w14:paraId="66F2EDD4" w14:textId="77777777" w:rsidR="00E63987" w:rsidRDefault="00E63987" w:rsidP="00E63987">
            <w:pPr>
              <w:cnfStyle w:val="000000100000" w:firstRow="0" w:lastRow="0" w:firstColumn="0" w:lastColumn="0" w:oddVBand="0" w:evenVBand="0" w:oddHBand="1" w:evenHBand="0" w:firstRowFirstColumn="0" w:firstRowLastColumn="0" w:lastRowFirstColumn="0" w:lastRowLastColumn="0"/>
            </w:pPr>
            <w:r>
              <w:t>Entwicklung und Produktion von Ladekommunikationssteuergeräten, Beratung und Dienstleistung der Software, Entwicklung für Carsharing und Flottenmanagement Anbietern</w:t>
            </w:r>
          </w:p>
          <w:p w14:paraId="109ACBF0" w14:textId="77777777" w:rsidR="00E63987" w:rsidRDefault="00E63987" w:rsidP="00E63987">
            <w:pPr>
              <w:cnfStyle w:val="000000100000" w:firstRow="0" w:lastRow="0" w:firstColumn="0" w:lastColumn="0" w:oddVBand="0" w:evenVBand="0" w:oddHBand="1" w:evenHBand="0" w:firstRowFirstColumn="0" w:firstRowLastColumn="0" w:lastRowFirstColumn="0" w:lastRowLastColumn="0"/>
            </w:pPr>
          </w:p>
          <w:p w14:paraId="7E277184" w14:textId="7AD3A60F" w:rsidR="006749A1" w:rsidRDefault="00E63987" w:rsidP="00E63987">
            <w:pPr>
              <w:cnfStyle w:val="000000100000" w:firstRow="0" w:lastRow="0" w:firstColumn="0" w:lastColumn="0" w:oddVBand="0" w:evenVBand="0" w:oddHBand="1" w:evenHBand="0" w:firstRowFirstColumn="0" w:firstRowLastColumn="0" w:lastRowFirstColumn="0" w:lastRowLastColumn="0"/>
            </w:pPr>
            <w:r>
              <w:t>ISO/IEC 27001 nutzt auch die umfassenden Sicherheitsmaßnahmen, die in ISO/IEC 27002 detailliert beschrieben sind.</w:t>
            </w:r>
            <w:r>
              <w:br/>
              <w:t>Die Grundlage dieser Zertifizierung ist die Umsetzung eines Informationssicherheits-Managementsystems (ISMS).</w:t>
            </w:r>
          </w:p>
        </w:tc>
      </w:tr>
      <w:tr w:rsidR="00BF710A" w:rsidRPr="00F638F9" w14:paraId="78EE3354" w14:textId="77777777" w:rsidTr="00F6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Borders>
              <w:bottom w:val="nil"/>
            </w:tcBorders>
            <w:shd w:val="clear" w:color="auto" w:fill="646464"/>
          </w:tcPr>
          <w:p w14:paraId="4FDEFC62" w14:textId="7DEE772C" w:rsidR="00C76221" w:rsidRPr="00A43374" w:rsidRDefault="00BF710A" w:rsidP="004857AC">
            <w:pPr>
              <w:jc w:val="center"/>
              <w:rPr>
                <w:b w:val="0"/>
                <w:color w:val="FFFFFF" w:themeColor="background1"/>
              </w:rPr>
            </w:pPr>
            <w:r w:rsidRPr="00A43374">
              <w:rPr>
                <w:color w:val="FFFFFF" w:themeColor="background1"/>
              </w:rPr>
              <w:t>TISAX</w:t>
            </w:r>
            <w:r w:rsidR="000B3213" w:rsidRPr="000B3213">
              <w:rPr>
                <w:rFonts w:cs="Open Sans"/>
                <w:color w:val="FFFFFF" w:themeColor="background1"/>
                <w:vertAlign w:val="superscript"/>
              </w:rPr>
              <w:t>®</w:t>
            </w:r>
          </w:p>
        </w:tc>
        <w:tc>
          <w:tcPr>
            <w:tcW w:w="2421" w:type="dxa"/>
            <w:tcBorders>
              <w:bottom w:val="nil"/>
            </w:tcBorders>
          </w:tcPr>
          <w:p w14:paraId="388509AD" w14:textId="77777777" w:rsidR="00C76221" w:rsidRPr="004776CD" w:rsidRDefault="00C76221" w:rsidP="00C76221">
            <w:pPr>
              <w:jc w:val="both"/>
              <w:cnfStyle w:val="000000010000" w:firstRow="0" w:lastRow="0" w:firstColumn="0" w:lastColumn="0" w:oddVBand="0" w:evenVBand="0" w:oddHBand="0" w:evenHBand="1" w:firstRowFirstColumn="0" w:firstRowLastColumn="0" w:lastRowFirstColumn="0" w:lastRowLastColumn="0"/>
              <w:rPr>
                <w:b/>
                <w:bCs/>
                <w:color w:val="ED7D31" w:themeColor="accent2"/>
              </w:rPr>
            </w:pPr>
            <w:r w:rsidRPr="004776CD">
              <w:rPr>
                <w:b/>
                <w:bCs/>
                <w:color w:val="ED7D31" w:themeColor="accent2"/>
              </w:rPr>
              <w:t xml:space="preserve">ENX </w:t>
            </w:r>
            <w:proofErr w:type="spellStart"/>
            <w:r w:rsidRPr="004776CD">
              <w:rPr>
                <w:b/>
                <w:bCs/>
                <w:color w:val="ED7D31" w:themeColor="accent2"/>
              </w:rPr>
              <w:t>Association</w:t>
            </w:r>
            <w:proofErr w:type="spellEnd"/>
          </w:p>
          <w:p w14:paraId="62D11606" w14:textId="77777777" w:rsidR="00BF710A" w:rsidRDefault="00C76221" w:rsidP="00BF710A">
            <w:pPr>
              <w:cnfStyle w:val="000000010000" w:firstRow="0" w:lastRow="0" w:firstColumn="0" w:lastColumn="0" w:oddVBand="0" w:evenVBand="0" w:oddHBand="0" w:evenHBand="1" w:firstRowFirstColumn="0" w:firstRowLastColumn="0" w:lastRowFirstColumn="0" w:lastRowLastColumn="0"/>
            </w:pPr>
            <w:r w:rsidRPr="00C76221">
              <w:t>ist ein Zusammenschluss von Automobilherstellern, Zulieferern und vier nationalen Automobilverbänden</w:t>
            </w:r>
          </w:p>
        </w:tc>
        <w:tc>
          <w:tcPr>
            <w:tcW w:w="3670" w:type="dxa"/>
            <w:tcBorders>
              <w:bottom w:val="nil"/>
            </w:tcBorders>
          </w:tcPr>
          <w:p w14:paraId="5BDCBEF9" w14:textId="77777777" w:rsidR="00BF710A" w:rsidRDefault="00BF710A" w:rsidP="00357426">
            <w:pPr>
              <w:cnfStyle w:val="000000010000" w:firstRow="0" w:lastRow="0" w:firstColumn="0" w:lastColumn="0" w:oddVBand="0" w:evenVBand="0" w:oddHBand="0" w:evenHBand="1" w:firstRowFirstColumn="0" w:firstRowLastColumn="0" w:lastRowFirstColumn="0" w:lastRowLastColumn="0"/>
            </w:pPr>
            <w:r>
              <w:t>Information Security Assessment (ISA) des Verbandes der Automobilindustrie (VDA).</w:t>
            </w:r>
          </w:p>
          <w:p w14:paraId="3E973205" w14:textId="77777777" w:rsidR="006749A1" w:rsidRDefault="006749A1" w:rsidP="00357426">
            <w:pPr>
              <w:cnfStyle w:val="000000010000" w:firstRow="0" w:lastRow="0" w:firstColumn="0" w:lastColumn="0" w:oddVBand="0" w:evenVBand="0" w:oddHBand="0" w:evenHBand="1" w:firstRowFirstColumn="0" w:firstRowLastColumn="0" w:lastRowFirstColumn="0" w:lastRowLastColumn="0"/>
            </w:pPr>
          </w:p>
          <w:p w14:paraId="4966C24E" w14:textId="77777777" w:rsidR="006749A1" w:rsidRDefault="006749A1" w:rsidP="006749A1">
            <w:pPr>
              <w:cnfStyle w:val="000000010000" w:firstRow="0" w:lastRow="0" w:firstColumn="0" w:lastColumn="0" w:oddVBand="0" w:evenVBand="0" w:oddHBand="0" w:evenHBand="1" w:firstRowFirstColumn="0" w:firstRowLastColumn="0" w:lastRowFirstColumn="0" w:lastRowLastColumn="0"/>
            </w:pPr>
            <w:r w:rsidRPr="007A538C">
              <w:rPr>
                <w:u w:val="single"/>
              </w:rPr>
              <w:t>Nachgewiesene Labels</w:t>
            </w:r>
            <w:r>
              <w:t>:</w:t>
            </w:r>
          </w:p>
          <w:p w14:paraId="06391809" w14:textId="77777777" w:rsidR="006749A1" w:rsidRDefault="006749A1" w:rsidP="006749A1">
            <w:pPr>
              <w:cnfStyle w:val="000000010000" w:firstRow="0" w:lastRow="0" w:firstColumn="0" w:lastColumn="0" w:oddVBand="0" w:evenVBand="0" w:oddHBand="0" w:evenHBand="1" w:firstRowFirstColumn="0" w:firstRowLastColumn="0" w:lastRowFirstColumn="0" w:lastRowLastColumn="0"/>
              <w:rPr>
                <w:b/>
              </w:rPr>
            </w:pPr>
            <w:r w:rsidRPr="00C76221">
              <w:t>Assessment Level</w:t>
            </w:r>
            <w:r>
              <w:rPr>
                <w:b/>
              </w:rPr>
              <w:t xml:space="preserve"> = AL3</w:t>
            </w:r>
          </w:p>
          <w:p w14:paraId="575BC1BF" w14:textId="77777777" w:rsidR="006749A1" w:rsidRPr="00A43374" w:rsidRDefault="006749A1" w:rsidP="006C5941">
            <w:pPr>
              <w:pStyle w:val="Listenabsatz"/>
              <w:numPr>
                <w:ilvl w:val="0"/>
                <w:numId w:val="47"/>
              </w:numPr>
              <w:cnfStyle w:val="000000010000" w:firstRow="0" w:lastRow="0" w:firstColumn="0" w:lastColumn="0" w:oddVBand="0" w:evenVBand="0" w:oddHBand="0" w:evenHBand="1" w:firstRowFirstColumn="0" w:firstRowLastColumn="0" w:lastRowFirstColumn="0" w:lastRowLastColumn="0"/>
              <w:rPr>
                <w:bCs/>
                <w:lang w:val="en-US"/>
              </w:rPr>
            </w:pPr>
            <w:r w:rsidRPr="00A43374">
              <w:rPr>
                <w:bCs/>
                <w:lang w:val="en-US"/>
              </w:rPr>
              <w:t>Information with Very High Protection Level</w:t>
            </w:r>
          </w:p>
          <w:p w14:paraId="7624AA3B" w14:textId="77777777" w:rsidR="006749A1" w:rsidRPr="00A43374" w:rsidRDefault="006749A1" w:rsidP="006C5941">
            <w:pPr>
              <w:pStyle w:val="Listenabsatz"/>
              <w:numPr>
                <w:ilvl w:val="0"/>
                <w:numId w:val="47"/>
              </w:numPr>
              <w:cnfStyle w:val="000000010000" w:firstRow="0" w:lastRow="0" w:firstColumn="0" w:lastColumn="0" w:oddVBand="0" w:evenVBand="0" w:oddHBand="0" w:evenHBand="1" w:firstRowFirstColumn="0" w:firstRowLastColumn="0" w:lastRowFirstColumn="0" w:lastRowLastColumn="0"/>
              <w:rPr>
                <w:b/>
                <w:lang w:val="en-US"/>
              </w:rPr>
            </w:pPr>
            <w:r w:rsidRPr="00A43374">
              <w:rPr>
                <w:lang w:val="en-US"/>
              </w:rPr>
              <w:t>Connection to 3rd Parties with Very High Protection Level</w:t>
            </w:r>
          </w:p>
          <w:p w14:paraId="41FF9510" w14:textId="77777777" w:rsidR="00533994" w:rsidRDefault="00533994" w:rsidP="006C5941">
            <w:pPr>
              <w:pStyle w:val="Listenabsatz"/>
              <w:numPr>
                <w:ilvl w:val="0"/>
                <w:numId w:val="47"/>
              </w:numPr>
              <w:cnfStyle w:val="000000010000" w:firstRow="0" w:lastRow="0" w:firstColumn="0" w:lastColumn="0" w:oddVBand="0" w:evenVBand="0" w:oddHBand="0" w:evenHBand="1" w:firstRowFirstColumn="0" w:firstRowLastColumn="0" w:lastRowFirstColumn="0" w:lastRowLastColumn="0"/>
              <w:rPr>
                <w:lang w:val="en-US"/>
              </w:rPr>
            </w:pPr>
            <w:r w:rsidRPr="00533994">
              <w:rPr>
                <w:lang w:val="en-US"/>
              </w:rPr>
              <w:t>Data Protection with special categories of personal data</w:t>
            </w:r>
          </w:p>
          <w:p w14:paraId="34AA00D1" w14:textId="6DF78569" w:rsidR="00F638F9" w:rsidRPr="00F638F9" w:rsidRDefault="006749A1" w:rsidP="00F638F9">
            <w:pPr>
              <w:pStyle w:val="Listenabsatz"/>
              <w:numPr>
                <w:ilvl w:val="0"/>
                <w:numId w:val="47"/>
              </w:numPr>
              <w:cnfStyle w:val="000000010000" w:firstRow="0" w:lastRow="0" w:firstColumn="0" w:lastColumn="0" w:oddVBand="0" w:evenVBand="0" w:oddHBand="0" w:evenHBand="1" w:firstRowFirstColumn="0" w:firstRowLastColumn="0" w:lastRowFirstColumn="0" w:lastRowLastColumn="0"/>
              <w:rPr>
                <w:lang w:val="en-US"/>
              </w:rPr>
            </w:pPr>
            <w:r w:rsidRPr="00A43374">
              <w:rPr>
                <w:lang w:val="en-US"/>
              </w:rPr>
              <w:t>Protection of Parts, Components and Prototypes</w:t>
            </w:r>
          </w:p>
        </w:tc>
      </w:tr>
    </w:tbl>
    <w:p w14:paraId="1C2864CD" w14:textId="51F666B3" w:rsidR="006749A1" w:rsidRPr="00A43374" w:rsidRDefault="006749A1" w:rsidP="006749A1">
      <w:pPr>
        <w:rPr>
          <w:lang w:val="en-US"/>
        </w:rPr>
      </w:pPr>
      <w:r w:rsidRPr="00A43374">
        <w:rPr>
          <w:lang w:val="en-US"/>
        </w:rPr>
        <w:br w:type="page"/>
      </w:r>
    </w:p>
    <w:p w14:paraId="54AFBAC7" w14:textId="77777777" w:rsidR="00357426" w:rsidRDefault="002518BE" w:rsidP="00357426">
      <w:pPr>
        <w:pStyle w:val="berschrift1"/>
      </w:pPr>
      <w:bookmarkStart w:id="1" w:name="_Toc83713224"/>
      <w:r>
        <w:lastRenderedPageBreak/>
        <w:t>Verwaltung von Informationssicherheit</w:t>
      </w:r>
      <w:bookmarkEnd w:id="1"/>
    </w:p>
    <w:p w14:paraId="749D47DF" w14:textId="77777777" w:rsidR="006749A1" w:rsidRDefault="006749A1" w:rsidP="006749A1">
      <w:pPr>
        <w:pStyle w:val="berschrift2"/>
      </w:pPr>
      <w:bookmarkStart w:id="2" w:name="_Toc83713225"/>
      <w:r>
        <w:t>Information</w:t>
      </w:r>
      <w:r w:rsidR="0047265C">
        <w:t>sklassifizierung</w:t>
      </w:r>
      <w:bookmarkEnd w:id="2"/>
    </w:p>
    <w:p w14:paraId="4C22FC2B" w14:textId="3A79EE6A" w:rsidR="007F1438" w:rsidRDefault="00B3679F" w:rsidP="006749A1">
      <w:r>
        <w:t xml:space="preserve">Die </w:t>
      </w:r>
      <w:r w:rsidR="00627692">
        <w:t>in</w:t>
      </w:r>
      <w:r w:rsidR="0047265C">
        <w:t xml:space="preserve">-tech </w:t>
      </w:r>
      <w:r>
        <w:t>Gruppe</w:t>
      </w:r>
      <w:r w:rsidR="0047265C">
        <w:t xml:space="preserve"> </w:t>
      </w:r>
      <w:r w:rsidR="006749A1">
        <w:t>wendet die Informationsklassifizierung auf alle in der Organisation verwendeten Information</w:t>
      </w:r>
      <w:r w:rsidR="0047265C">
        <w:t>swerte</w:t>
      </w:r>
      <w:r w:rsidR="006749A1">
        <w:t xml:space="preserve"> an. </w:t>
      </w:r>
      <w:r w:rsidR="0047265C">
        <w:t xml:space="preserve">Für </w:t>
      </w:r>
      <w:r w:rsidR="007F1438">
        <w:t>diese</w:t>
      </w:r>
      <w:r w:rsidR="006749A1">
        <w:t xml:space="preserve"> </w:t>
      </w:r>
      <w:r w:rsidR="007F75DE">
        <w:t>identifizierten Werte</w:t>
      </w:r>
      <w:r w:rsidR="006749A1">
        <w:t xml:space="preserve"> </w:t>
      </w:r>
      <w:r w:rsidR="0047265C">
        <w:t>(primäre</w:t>
      </w:r>
      <w:r w:rsidR="007F75DE">
        <w:t>,</w:t>
      </w:r>
      <w:r w:rsidR="0047265C">
        <w:t xml:space="preserve"> supportet</w:t>
      </w:r>
      <w:r w:rsidR="007F75DE">
        <w:t xml:space="preserve"> oder Business Applikation</w:t>
      </w:r>
      <w:r w:rsidR="0047265C">
        <w:t xml:space="preserve"> Assets) </w:t>
      </w:r>
      <w:r w:rsidR="006749A1">
        <w:t>werden gemäß dem CIA-Modell (</w:t>
      </w:r>
      <w:r w:rsidR="0047265C" w:rsidRPr="002D1F7C">
        <w:rPr>
          <w:b/>
          <w:bCs/>
        </w:rPr>
        <w:t>Vertraulichkeit</w:t>
      </w:r>
      <w:r w:rsidR="006749A1">
        <w:t xml:space="preserve">, </w:t>
      </w:r>
      <w:r w:rsidR="0047265C" w:rsidRPr="002D1F7C">
        <w:rPr>
          <w:b/>
          <w:bCs/>
        </w:rPr>
        <w:t>Integrität</w:t>
      </w:r>
      <w:r w:rsidR="006749A1">
        <w:t xml:space="preserve"> and </w:t>
      </w:r>
      <w:r w:rsidR="0047265C" w:rsidRPr="002D1F7C">
        <w:rPr>
          <w:b/>
          <w:bCs/>
        </w:rPr>
        <w:t>Verfügbarkeit</w:t>
      </w:r>
      <w:r w:rsidR="006749A1">
        <w:t xml:space="preserve">) </w:t>
      </w:r>
      <w:r w:rsidR="0047265C">
        <w:t xml:space="preserve">der Schutzbedarf ermittelt und entsprechend </w:t>
      </w:r>
      <w:r w:rsidR="006749A1">
        <w:t>klassifiziert.</w:t>
      </w:r>
      <w:r w:rsidR="00890B97">
        <w:t xml:space="preserve"> Dies erfolgt in einem zentralen Wertemanagement (Asset-Management).</w:t>
      </w:r>
    </w:p>
    <w:tbl>
      <w:tblPr>
        <w:tblStyle w:val="in-techTabelle"/>
        <w:tblW w:w="0" w:type="auto"/>
        <w:tblCellMar>
          <w:top w:w="28" w:type="dxa"/>
          <w:bottom w:w="28" w:type="dxa"/>
        </w:tblCellMar>
        <w:tblLook w:val="04A0" w:firstRow="1" w:lastRow="0" w:firstColumn="1" w:lastColumn="0" w:noHBand="0" w:noVBand="1"/>
      </w:tblPr>
      <w:tblGrid>
        <w:gridCol w:w="3011"/>
        <w:gridCol w:w="3015"/>
        <w:gridCol w:w="3016"/>
      </w:tblGrid>
      <w:tr w:rsidR="007F1438" w14:paraId="770F2A20" w14:textId="77777777" w:rsidTr="00930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D0DC7D5" w14:textId="42A2F480" w:rsidR="007F1438" w:rsidRPr="003836D4" w:rsidRDefault="007F1438" w:rsidP="007F1438">
            <w:pPr>
              <w:jc w:val="center"/>
              <w:rPr>
                <w:color w:val="FFFFFF" w:themeColor="background1"/>
                <w:szCs w:val="18"/>
              </w:rPr>
            </w:pPr>
            <w:bookmarkStart w:id="3" w:name="_Hlk83800178"/>
            <w:r w:rsidRPr="003836D4">
              <w:rPr>
                <w:color w:val="FFFFFF" w:themeColor="background1"/>
                <w:szCs w:val="18"/>
              </w:rPr>
              <w:t>Stufe</w:t>
            </w:r>
          </w:p>
        </w:tc>
        <w:tc>
          <w:tcPr>
            <w:tcW w:w="3021" w:type="dxa"/>
          </w:tcPr>
          <w:p w14:paraId="24B81790" w14:textId="28D12A04" w:rsidR="007F1438" w:rsidRPr="007F1438" w:rsidRDefault="003836D4" w:rsidP="007F1438">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Schutzbedarf</w:t>
            </w:r>
          </w:p>
        </w:tc>
        <w:tc>
          <w:tcPr>
            <w:tcW w:w="3021" w:type="dxa"/>
          </w:tcPr>
          <w:p w14:paraId="456CB957" w14:textId="230BFA4F" w:rsidR="007F1438" w:rsidRPr="007F1438" w:rsidRDefault="003836D4" w:rsidP="007F1438">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Klassifizierung</w:t>
            </w:r>
          </w:p>
        </w:tc>
      </w:tr>
      <w:tr w:rsidR="007F1438" w14:paraId="569080A2" w14:textId="77777777" w:rsidTr="00930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2F2F2" w:themeFill="background1" w:themeFillShade="F2"/>
          </w:tcPr>
          <w:p w14:paraId="1BD00091" w14:textId="1D8E6911" w:rsidR="007F1438" w:rsidRPr="003836D4" w:rsidRDefault="003836D4" w:rsidP="007F1438">
            <w:pPr>
              <w:jc w:val="center"/>
              <w:rPr>
                <w:color w:val="7F7F7F" w:themeColor="text1" w:themeTint="80"/>
                <w:szCs w:val="18"/>
              </w:rPr>
            </w:pPr>
            <w:r w:rsidRPr="003836D4">
              <w:rPr>
                <w:color w:val="7F7F7F" w:themeColor="text1" w:themeTint="80"/>
                <w:szCs w:val="18"/>
              </w:rPr>
              <w:t>0</w:t>
            </w:r>
          </w:p>
        </w:tc>
        <w:tc>
          <w:tcPr>
            <w:tcW w:w="3021" w:type="dxa"/>
          </w:tcPr>
          <w:p w14:paraId="15B286BB" w14:textId="2FF63025" w:rsidR="007F1438" w:rsidRPr="003836D4" w:rsidRDefault="003836D4" w:rsidP="007F1438">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Cs w:val="18"/>
              </w:rPr>
            </w:pPr>
            <w:r>
              <w:rPr>
                <w:color w:val="7F7F7F" w:themeColor="text1" w:themeTint="80"/>
                <w:szCs w:val="18"/>
              </w:rPr>
              <w:t>nicht relevant</w:t>
            </w:r>
          </w:p>
        </w:tc>
        <w:tc>
          <w:tcPr>
            <w:tcW w:w="3021" w:type="dxa"/>
          </w:tcPr>
          <w:p w14:paraId="7CE7756B" w14:textId="643605B7" w:rsidR="007F1438" w:rsidRPr="003836D4" w:rsidRDefault="003836D4" w:rsidP="007F1438">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Cs w:val="18"/>
              </w:rPr>
            </w:pPr>
            <w:r>
              <w:rPr>
                <w:color w:val="7F7F7F" w:themeColor="text1" w:themeTint="80"/>
                <w:szCs w:val="18"/>
              </w:rPr>
              <w:t>Öffentlich</w:t>
            </w:r>
          </w:p>
        </w:tc>
      </w:tr>
      <w:tr w:rsidR="007F1438" w14:paraId="47E5086C" w14:textId="77777777" w:rsidTr="009305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D9D9D9" w:themeFill="background1" w:themeFillShade="D9"/>
          </w:tcPr>
          <w:p w14:paraId="00A39CF3" w14:textId="7B6165C6" w:rsidR="007F1438" w:rsidRPr="003836D4" w:rsidRDefault="003836D4" w:rsidP="007F1438">
            <w:pPr>
              <w:jc w:val="center"/>
              <w:rPr>
                <w:color w:val="7F7F7F" w:themeColor="text1" w:themeTint="80"/>
                <w:szCs w:val="18"/>
              </w:rPr>
            </w:pPr>
            <w:r w:rsidRPr="003836D4">
              <w:rPr>
                <w:color w:val="7F7F7F" w:themeColor="text1" w:themeTint="80"/>
                <w:szCs w:val="18"/>
              </w:rPr>
              <w:t>1</w:t>
            </w:r>
          </w:p>
        </w:tc>
        <w:tc>
          <w:tcPr>
            <w:tcW w:w="3021" w:type="dxa"/>
          </w:tcPr>
          <w:p w14:paraId="1FC8BE71" w14:textId="0B411F3B" w:rsidR="007F1438" w:rsidRPr="003836D4" w:rsidRDefault="003836D4" w:rsidP="007F1438">
            <w:pPr>
              <w:jc w:val="center"/>
              <w:cnfStyle w:val="000000010000" w:firstRow="0" w:lastRow="0" w:firstColumn="0" w:lastColumn="0" w:oddVBand="0" w:evenVBand="0" w:oddHBand="0" w:evenHBand="1" w:firstRowFirstColumn="0" w:firstRowLastColumn="0" w:lastRowFirstColumn="0" w:lastRowLastColumn="0"/>
              <w:rPr>
                <w:color w:val="7F7F7F" w:themeColor="text1" w:themeTint="80"/>
                <w:szCs w:val="18"/>
              </w:rPr>
            </w:pPr>
            <w:r>
              <w:rPr>
                <w:color w:val="7F7F7F" w:themeColor="text1" w:themeTint="80"/>
                <w:szCs w:val="18"/>
              </w:rPr>
              <w:t>normal</w:t>
            </w:r>
          </w:p>
        </w:tc>
        <w:tc>
          <w:tcPr>
            <w:tcW w:w="3021" w:type="dxa"/>
          </w:tcPr>
          <w:p w14:paraId="733EB650" w14:textId="1464431B" w:rsidR="007F1438" w:rsidRPr="003836D4" w:rsidRDefault="003836D4" w:rsidP="007F1438">
            <w:pPr>
              <w:jc w:val="center"/>
              <w:cnfStyle w:val="000000010000" w:firstRow="0" w:lastRow="0" w:firstColumn="0" w:lastColumn="0" w:oddVBand="0" w:evenVBand="0" w:oddHBand="0" w:evenHBand="1" w:firstRowFirstColumn="0" w:firstRowLastColumn="0" w:lastRowFirstColumn="0" w:lastRowLastColumn="0"/>
              <w:rPr>
                <w:color w:val="7F7F7F" w:themeColor="text1" w:themeTint="80"/>
                <w:szCs w:val="18"/>
              </w:rPr>
            </w:pPr>
            <w:r>
              <w:rPr>
                <w:color w:val="7F7F7F" w:themeColor="text1" w:themeTint="80"/>
                <w:szCs w:val="18"/>
              </w:rPr>
              <w:t>Intern</w:t>
            </w:r>
          </w:p>
        </w:tc>
      </w:tr>
      <w:tr w:rsidR="007F1438" w14:paraId="297A8004" w14:textId="77777777" w:rsidTr="00930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bottom w:val="single" w:sz="12" w:space="0" w:color="FFFFFF" w:themeColor="background1"/>
            </w:tcBorders>
            <w:shd w:val="clear" w:color="auto" w:fill="F2F2F2" w:themeFill="background1" w:themeFillShade="F2"/>
          </w:tcPr>
          <w:p w14:paraId="3880E1F0" w14:textId="628A4A66" w:rsidR="007F1438" w:rsidRPr="003836D4" w:rsidRDefault="003836D4" w:rsidP="007F1438">
            <w:pPr>
              <w:jc w:val="center"/>
              <w:rPr>
                <w:color w:val="7F7F7F" w:themeColor="text1" w:themeTint="80"/>
                <w:szCs w:val="18"/>
              </w:rPr>
            </w:pPr>
            <w:r w:rsidRPr="003836D4">
              <w:rPr>
                <w:color w:val="7F7F7F" w:themeColor="text1" w:themeTint="80"/>
                <w:szCs w:val="18"/>
              </w:rPr>
              <w:t>2</w:t>
            </w:r>
          </w:p>
        </w:tc>
        <w:tc>
          <w:tcPr>
            <w:tcW w:w="3021" w:type="dxa"/>
            <w:tcBorders>
              <w:bottom w:val="single" w:sz="12" w:space="0" w:color="FFFFFF" w:themeColor="background1"/>
            </w:tcBorders>
          </w:tcPr>
          <w:p w14:paraId="436891B3" w14:textId="3E34E59A" w:rsidR="007F1438" w:rsidRPr="003836D4" w:rsidRDefault="003836D4" w:rsidP="007F1438">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Cs w:val="18"/>
              </w:rPr>
            </w:pPr>
            <w:r>
              <w:rPr>
                <w:color w:val="7F7F7F" w:themeColor="text1" w:themeTint="80"/>
                <w:szCs w:val="18"/>
              </w:rPr>
              <w:t>hoch</w:t>
            </w:r>
          </w:p>
        </w:tc>
        <w:tc>
          <w:tcPr>
            <w:tcW w:w="3021" w:type="dxa"/>
            <w:tcBorders>
              <w:bottom w:val="single" w:sz="12" w:space="0" w:color="FFFFFF" w:themeColor="background1"/>
            </w:tcBorders>
          </w:tcPr>
          <w:p w14:paraId="1DAA4DE1" w14:textId="34A8F7B1" w:rsidR="007F1438" w:rsidRPr="003836D4" w:rsidRDefault="003836D4" w:rsidP="007F1438">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Cs w:val="18"/>
              </w:rPr>
            </w:pPr>
            <w:r>
              <w:rPr>
                <w:color w:val="7F7F7F" w:themeColor="text1" w:themeTint="80"/>
                <w:szCs w:val="18"/>
              </w:rPr>
              <w:t>Vertraulich</w:t>
            </w:r>
          </w:p>
        </w:tc>
      </w:tr>
      <w:tr w:rsidR="007F1438" w14:paraId="210A5E93" w14:textId="77777777" w:rsidTr="009305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bottom w:val="nil"/>
            </w:tcBorders>
            <w:shd w:val="clear" w:color="auto" w:fill="D9D9D9" w:themeFill="background1" w:themeFillShade="D9"/>
          </w:tcPr>
          <w:p w14:paraId="5B8DD3AC" w14:textId="6E55136D" w:rsidR="007F1438" w:rsidRPr="003836D4" w:rsidRDefault="003836D4" w:rsidP="007F1438">
            <w:pPr>
              <w:jc w:val="center"/>
              <w:rPr>
                <w:color w:val="7F7F7F" w:themeColor="text1" w:themeTint="80"/>
                <w:szCs w:val="18"/>
              </w:rPr>
            </w:pPr>
            <w:r w:rsidRPr="003836D4">
              <w:rPr>
                <w:color w:val="7F7F7F" w:themeColor="text1" w:themeTint="80"/>
                <w:szCs w:val="18"/>
              </w:rPr>
              <w:t>3</w:t>
            </w:r>
          </w:p>
        </w:tc>
        <w:tc>
          <w:tcPr>
            <w:tcW w:w="3021" w:type="dxa"/>
            <w:tcBorders>
              <w:bottom w:val="nil"/>
            </w:tcBorders>
          </w:tcPr>
          <w:p w14:paraId="6AFE4C7E" w14:textId="3AD59605" w:rsidR="007F1438" w:rsidRPr="003836D4" w:rsidRDefault="003836D4" w:rsidP="007F1438">
            <w:pPr>
              <w:jc w:val="center"/>
              <w:cnfStyle w:val="000000010000" w:firstRow="0" w:lastRow="0" w:firstColumn="0" w:lastColumn="0" w:oddVBand="0" w:evenVBand="0" w:oddHBand="0" w:evenHBand="1" w:firstRowFirstColumn="0" w:firstRowLastColumn="0" w:lastRowFirstColumn="0" w:lastRowLastColumn="0"/>
              <w:rPr>
                <w:color w:val="7F7F7F" w:themeColor="text1" w:themeTint="80"/>
                <w:szCs w:val="18"/>
              </w:rPr>
            </w:pPr>
            <w:r>
              <w:rPr>
                <w:color w:val="7F7F7F" w:themeColor="text1" w:themeTint="80"/>
                <w:szCs w:val="18"/>
              </w:rPr>
              <w:t>kritisch</w:t>
            </w:r>
          </w:p>
        </w:tc>
        <w:tc>
          <w:tcPr>
            <w:tcW w:w="3021" w:type="dxa"/>
            <w:tcBorders>
              <w:bottom w:val="nil"/>
            </w:tcBorders>
          </w:tcPr>
          <w:p w14:paraId="38C963E7" w14:textId="2EEAD419" w:rsidR="007F1438" w:rsidRPr="003836D4" w:rsidRDefault="003836D4" w:rsidP="007F1438">
            <w:pPr>
              <w:jc w:val="center"/>
              <w:cnfStyle w:val="000000010000" w:firstRow="0" w:lastRow="0" w:firstColumn="0" w:lastColumn="0" w:oddVBand="0" w:evenVBand="0" w:oddHBand="0" w:evenHBand="1" w:firstRowFirstColumn="0" w:firstRowLastColumn="0" w:lastRowFirstColumn="0" w:lastRowLastColumn="0"/>
              <w:rPr>
                <w:color w:val="7F7F7F" w:themeColor="text1" w:themeTint="80"/>
                <w:szCs w:val="18"/>
              </w:rPr>
            </w:pPr>
            <w:r>
              <w:rPr>
                <w:color w:val="7F7F7F" w:themeColor="text1" w:themeTint="80"/>
                <w:szCs w:val="18"/>
              </w:rPr>
              <w:t>Geheim</w:t>
            </w:r>
          </w:p>
        </w:tc>
      </w:tr>
    </w:tbl>
    <w:p w14:paraId="0149355C" w14:textId="77777777" w:rsidR="00357426" w:rsidRDefault="0047265C" w:rsidP="0047265C">
      <w:pPr>
        <w:pStyle w:val="berschrift2"/>
      </w:pPr>
      <w:bookmarkStart w:id="4" w:name="_Toc83713226"/>
      <w:bookmarkEnd w:id="3"/>
      <w:r w:rsidRPr="0047265C">
        <w:t>Informationssicherheits</w:t>
      </w:r>
      <w:r w:rsidR="007D35AE">
        <w:t>-</w:t>
      </w:r>
      <w:r w:rsidRPr="0047265C">
        <w:t>Risikomanagement</w:t>
      </w:r>
      <w:bookmarkEnd w:id="4"/>
    </w:p>
    <w:p w14:paraId="7090BC9F" w14:textId="77777777" w:rsidR="0047265C" w:rsidRDefault="00B3679F" w:rsidP="00357426">
      <w:r>
        <w:t>Die i</w:t>
      </w:r>
      <w:r w:rsidR="00627692">
        <w:t>n-tech G</w:t>
      </w:r>
      <w:r>
        <w:t>ruppe</w:t>
      </w:r>
      <w:r w:rsidR="00627692">
        <w:t xml:space="preserve"> wendet das </w:t>
      </w:r>
      <w:r w:rsidR="0047265C" w:rsidRPr="0047265C">
        <w:t>Informationssicherheitsrisikomanagement</w:t>
      </w:r>
      <w:r w:rsidR="00627692">
        <w:t xml:space="preserve"> nach ISO27005 an</w:t>
      </w:r>
      <w:r w:rsidR="0047265C" w:rsidRPr="0047265C">
        <w:t xml:space="preserve">, d.h. das systematische Erkennen und Bearbeiten von </w:t>
      </w:r>
      <w:r w:rsidR="007D35AE" w:rsidRPr="0047265C">
        <w:t>Risiken,</w:t>
      </w:r>
      <w:r w:rsidR="0047265C" w:rsidRPr="0047265C">
        <w:t xml:space="preserve"> </w:t>
      </w:r>
      <w:r w:rsidR="00627692">
        <w:t xml:space="preserve">wenn diese in </w:t>
      </w:r>
      <w:r w:rsidR="00627692" w:rsidRPr="00627692">
        <w:t xml:space="preserve">Verbindung mit dem Verlust/Auswirkung </w:t>
      </w:r>
      <w:r w:rsidR="00627692">
        <w:t>auf</w:t>
      </w:r>
      <w:r w:rsidR="0047265C" w:rsidRPr="0047265C">
        <w:t xml:space="preserve"> die Vertraulichkeit</w:t>
      </w:r>
      <w:r w:rsidR="00627692">
        <w:t>,</w:t>
      </w:r>
      <w:r w:rsidR="0047265C" w:rsidRPr="0047265C">
        <w:t xml:space="preserve"> Integrität</w:t>
      </w:r>
      <w:r w:rsidR="00627692">
        <w:t xml:space="preserve"> und/oder Verfügbarkeit</w:t>
      </w:r>
      <w:r w:rsidR="0047265C" w:rsidRPr="0047265C">
        <w:t xml:space="preserve"> </w:t>
      </w:r>
      <w:r w:rsidR="00627692">
        <w:t>eines Informationswertes hat.</w:t>
      </w:r>
    </w:p>
    <w:p w14:paraId="7BA1146C" w14:textId="77777777" w:rsidR="0047265C" w:rsidRDefault="0047265C" w:rsidP="0047265C">
      <w:r>
        <w:t>Unser Ansatz für das Risikomanagement umfasst:</w:t>
      </w:r>
    </w:p>
    <w:p w14:paraId="6D9977EE" w14:textId="77777777" w:rsidR="00627692" w:rsidRDefault="0047265C" w:rsidP="00A43374">
      <w:pPr>
        <w:pStyle w:val="Listenabsatz"/>
        <w:numPr>
          <w:ilvl w:val="0"/>
          <w:numId w:val="43"/>
        </w:numPr>
      </w:pPr>
      <w:r>
        <w:t>Risikomanagement für die Informationssicherheit im Unternehmen - Wesentliche Änderungen an der Organisation, den Geschäftsprozessen oder den Informationsverarbeitungseinrichtungen, die die Informationssicherheit beeinflussen, werden durch einen Risikomanagementprozess gesteuert.</w:t>
      </w:r>
      <w:r w:rsidR="00627692">
        <w:br/>
      </w:r>
    </w:p>
    <w:p w14:paraId="3B9AB0A5" w14:textId="387775D8" w:rsidR="007F75DE" w:rsidRDefault="0047265C" w:rsidP="007F75DE">
      <w:pPr>
        <w:pStyle w:val="Listenabsatz"/>
        <w:numPr>
          <w:ilvl w:val="0"/>
          <w:numId w:val="43"/>
        </w:numPr>
      </w:pPr>
      <w:r>
        <w:t>Risikomanagement bei der Produktentwicklung - Das Risikomanagement für die Informationssicherheit wird als Teil unseres Produktentwicklungsrahmens angewandt.</w:t>
      </w:r>
      <w:r w:rsidR="007F75DE">
        <w:br/>
      </w:r>
    </w:p>
    <w:p w14:paraId="339AD9AD" w14:textId="1B4A024C" w:rsidR="00627692" w:rsidRDefault="007F75DE" w:rsidP="007F75DE">
      <w:pPr>
        <w:pStyle w:val="Listenabsatz"/>
        <w:numPr>
          <w:ilvl w:val="0"/>
          <w:numId w:val="43"/>
        </w:numPr>
      </w:pPr>
      <w:bookmarkStart w:id="5" w:name="_Hlk83652058"/>
      <w:r>
        <w:t>Risikobewertung im Projektmanagement – In der Planung und Durchführung von Projekten ist eine Risikoanalyse und -behandlung nach dem FEMA-Modell Standard.</w:t>
      </w:r>
      <w:bookmarkEnd w:id="5"/>
      <w:r w:rsidR="00627692">
        <w:br/>
      </w:r>
    </w:p>
    <w:p w14:paraId="569D9132" w14:textId="77777777" w:rsidR="00627692" w:rsidRDefault="0047265C" w:rsidP="00A43374">
      <w:pPr>
        <w:pStyle w:val="Listenabsatz"/>
        <w:numPr>
          <w:ilvl w:val="0"/>
          <w:numId w:val="43"/>
        </w:numPr>
      </w:pPr>
      <w:r>
        <w:t>Risikomanagement für IT-Dienste/Systeme und Lieferanten - Die Anforderungen an die Informationssicherheit und die mit neuen IT-</w:t>
      </w:r>
      <w:r w:rsidR="00627692">
        <w:t>Systemen/</w:t>
      </w:r>
      <w:r>
        <w:t xml:space="preserve">Diensten </w:t>
      </w:r>
      <w:r w:rsidR="00627692">
        <w:t>sowie</w:t>
      </w:r>
      <w:r>
        <w:t xml:space="preserve"> Lieferanten verbundenen Risiken werden durch einen Risikomanagementprozess</w:t>
      </w:r>
      <w:r w:rsidR="00627692">
        <w:t xml:space="preserve"> </w:t>
      </w:r>
      <w:r w:rsidR="007D35AE">
        <w:t>innerhalb des Change-Managements</w:t>
      </w:r>
      <w:r>
        <w:t xml:space="preserve"> kontrolliert.</w:t>
      </w:r>
      <w:r w:rsidR="00627692">
        <w:br/>
      </w:r>
    </w:p>
    <w:p w14:paraId="75D812B6" w14:textId="77777777" w:rsidR="0047265C" w:rsidRDefault="007D35AE" w:rsidP="00A43374">
      <w:pPr>
        <w:pStyle w:val="Listenabsatz"/>
        <w:numPr>
          <w:ilvl w:val="0"/>
          <w:numId w:val="43"/>
        </w:numPr>
      </w:pPr>
      <w:r>
        <w:t>Risikomanagement und DSFA</w:t>
      </w:r>
      <w:r w:rsidR="0047265C">
        <w:t xml:space="preserve"> - Wenn die Verarbeitung personenbezogener Daten wahrscheinlich zu einem hohen Risiko für die Rechte und Freiheiten natürlicher Personen führen, wird eine Datenschutzfolgenabschätzung (</w:t>
      </w:r>
      <w:r>
        <w:t>DSFA</w:t>
      </w:r>
      <w:r w:rsidR="0047265C">
        <w:t>) durchgeführt, um einen angemessenen Schutz personenbezogener Daten zu gewährleisten.</w:t>
      </w:r>
    </w:p>
    <w:p w14:paraId="7D52D15D" w14:textId="77777777" w:rsidR="0047265C" w:rsidRDefault="00735B12" w:rsidP="007D35AE">
      <w:pPr>
        <w:pStyle w:val="berschrift2"/>
      </w:pPr>
      <w:bookmarkStart w:id="6" w:name="_Toc83713227"/>
      <w:r>
        <w:t>Überprüfung</w:t>
      </w:r>
      <w:r w:rsidR="007D35AE">
        <w:t xml:space="preserve"> de</w:t>
      </w:r>
      <w:r>
        <w:t>r</w:t>
      </w:r>
      <w:r w:rsidR="007D35AE">
        <w:t xml:space="preserve"> Informationssicher</w:t>
      </w:r>
      <w:r>
        <w:t>hei</w:t>
      </w:r>
      <w:r w:rsidR="007D35AE">
        <w:t>t</w:t>
      </w:r>
      <w:bookmarkEnd w:id="6"/>
    </w:p>
    <w:p w14:paraId="6D36E9B9" w14:textId="7C314F3C" w:rsidR="007D35AE" w:rsidRDefault="00B3679F" w:rsidP="007D35AE">
      <w:r>
        <w:t xml:space="preserve">Die </w:t>
      </w:r>
      <w:r w:rsidR="007D35AE">
        <w:t>in-tech G</w:t>
      </w:r>
      <w:r>
        <w:t>ruppe</w:t>
      </w:r>
      <w:r w:rsidR="007D35AE">
        <w:t xml:space="preserve"> führt kontinuierlich Audits durch, um die Einhaltung von Standards, Richtlinien, Controls, Best-Practice, Gesetzen und Vorschriften zu gewährleisten.</w:t>
      </w:r>
      <w:r w:rsidR="00890B97">
        <w:t xml:space="preserve"> Ein weiterer wichtiger Aspekt ist für uns die </w:t>
      </w:r>
      <w:r w:rsidR="000F7BB1">
        <w:t>kontinuierliche Steigerung der Leistung und Reife damit zu erzielen.</w:t>
      </w:r>
    </w:p>
    <w:p w14:paraId="6EB151AB" w14:textId="77777777" w:rsidR="007D35AE" w:rsidRDefault="007D35AE" w:rsidP="007D35AE">
      <w:r>
        <w:t>Die Audits werden von internen sowie externen unabhängigen Auditoren durchgeführt:</w:t>
      </w:r>
    </w:p>
    <w:p w14:paraId="239709E1" w14:textId="77777777" w:rsidR="007D35AE" w:rsidRDefault="007D35AE" w:rsidP="00A43374">
      <w:pPr>
        <w:pStyle w:val="Listenabsatz"/>
        <w:numPr>
          <w:ilvl w:val="0"/>
          <w:numId w:val="44"/>
        </w:numPr>
      </w:pPr>
      <w:r>
        <w:t>Internes Informationssicherheitsaudit (jährlich)</w:t>
      </w:r>
    </w:p>
    <w:p w14:paraId="7462C0D8" w14:textId="77777777" w:rsidR="007D35AE" w:rsidRDefault="007D35AE" w:rsidP="00A43374">
      <w:pPr>
        <w:pStyle w:val="Listenabsatz"/>
        <w:numPr>
          <w:ilvl w:val="0"/>
          <w:numId w:val="44"/>
        </w:numPr>
      </w:pPr>
      <w:r>
        <w:t>ISO 27001-Zertifizierungsaudit (jährlich)</w:t>
      </w:r>
    </w:p>
    <w:p w14:paraId="0B8D22F2" w14:textId="2CA411EA" w:rsidR="007D35AE" w:rsidRDefault="007D35AE" w:rsidP="00A43374">
      <w:pPr>
        <w:pStyle w:val="Listenabsatz"/>
        <w:numPr>
          <w:ilvl w:val="0"/>
          <w:numId w:val="44"/>
        </w:numPr>
      </w:pPr>
      <w:r>
        <w:t>TISAX</w:t>
      </w:r>
      <w:r w:rsidR="000B3213" w:rsidRPr="000B3213">
        <w:rPr>
          <w:rFonts w:cs="Open Sans"/>
          <w:vertAlign w:val="superscript"/>
        </w:rPr>
        <w:t>®</w:t>
      </w:r>
      <w:r>
        <w:t xml:space="preserve"> – Konformitätsaudit (bei </w:t>
      </w:r>
      <w:proofErr w:type="spellStart"/>
      <w:r>
        <w:t>Scope</w:t>
      </w:r>
      <w:proofErr w:type="spellEnd"/>
      <w:r>
        <w:t xml:space="preserve"> Änderungen am jeweiligen Standort bzw. alle 3 Jahre)</w:t>
      </w:r>
    </w:p>
    <w:p w14:paraId="408256C9" w14:textId="77777777" w:rsidR="007D35AE" w:rsidRDefault="007D35AE" w:rsidP="007D35AE">
      <w:pPr>
        <w:pStyle w:val="berschrift2"/>
      </w:pPr>
      <w:bookmarkStart w:id="7" w:name="_Toc83713228"/>
      <w:r>
        <w:lastRenderedPageBreak/>
        <w:t>Vorfalls</w:t>
      </w:r>
      <w:r w:rsidR="008A03D5">
        <w:t>-M</w:t>
      </w:r>
      <w:r>
        <w:t>anagement</w:t>
      </w:r>
      <w:bookmarkEnd w:id="7"/>
    </w:p>
    <w:p w14:paraId="634831B0" w14:textId="2826C77E" w:rsidR="00B3679F" w:rsidRDefault="007D35AE" w:rsidP="00357426">
      <w:r w:rsidRPr="007D35AE">
        <w:t xml:space="preserve">Alle </w:t>
      </w:r>
      <w:r>
        <w:t>Informationss</w:t>
      </w:r>
      <w:r w:rsidRPr="007D35AE">
        <w:t xml:space="preserve">icherheits- und Datenschutzvorfälle werden von der </w:t>
      </w:r>
      <w:r w:rsidR="008A03D5">
        <w:t>Informationss</w:t>
      </w:r>
      <w:r w:rsidRPr="007D35AE">
        <w:t>icherheit- und Datenschutzorganisation gemäß den festgelegten Richtlinien und Verfahren verwaltet.</w:t>
      </w:r>
    </w:p>
    <w:p w14:paraId="63A71084" w14:textId="01D7A1F2" w:rsidR="00B3679F" w:rsidRDefault="00AC7812" w:rsidP="00B3679F">
      <w:r>
        <w:t xml:space="preserve">Das Meldewesen ist definiert und wird jährlich in unserer Informationssicherheitsschulung aufs </w:t>
      </w:r>
      <w:r w:rsidR="000B3213">
        <w:t>Neue</w:t>
      </w:r>
      <w:r>
        <w:t xml:space="preserve"> kommuniziert und erläutert.</w:t>
      </w:r>
    </w:p>
    <w:p w14:paraId="1B318128" w14:textId="77777777" w:rsidR="007D35AE" w:rsidRDefault="008A03D5" w:rsidP="008A03D5">
      <w:pPr>
        <w:pStyle w:val="berschrift2"/>
      </w:pPr>
      <w:bookmarkStart w:id="8" w:name="_Toc83713229"/>
      <w:r>
        <w:t>Lieferantenmanagement</w:t>
      </w:r>
      <w:bookmarkEnd w:id="8"/>
    </w:p>
    <w:p w14:paraId="55348FE8" w14:textId="77777777" w:rsidR="00735B12" w:rsidRDefault="00735B12" w:rsidP="00735B12">
      <w:r>
        <w:t>Um die erforderliche Einhaltung von Informationssicherheit und Datenschutzgesetzen zu gewährleisten, sowie die Merkmale der Dienstleistung aufrechtzuerhalten, werden dazu entsprechende Vereinbarungen getroffen und anschließend fortlaufend überwacht (Lieferantenaudit).</w:t>
      </w:r>
    </w:p>
    <w:p w14:paraId="5C818FD8" w14:textId="7E2491CB" w:rsidR="00735B12" w:rsidRPr="00735B12" w:rsidRDefault="00735B12" w:rsidP="00735B12">
      <w:r>
        <w:t>Zusätzlich pflegen wir einen „</w:t>
      </w:r>
      <w:r w:rsidRPr="00735B12">
        <w:rPr>
          <w:b/>
          <w:bCs/>
        </w:rPr>
        <w:t xml:space="preserve">Business Partner Code </w:t>
      </w:r>
      <w:proofErr w:type="spellStart"/>
      <w:r w:rsidRPr="00735B12">
        <w:rPr>
          <w:b/>
          <w:bCs/>
        </w:rPr>
        <w:t>of</w:t>
      </w:r>
      <w:proofErr w:type="spellEnd"/>
      <w:r w:rsidRPr="00735B12">
        <w:rPr>
          <w:b/>
          <w:bCs/>
        </w:rPr>
        <w:t xml:space="preserve"> Conduct</w:t>
      </w:r>
      <w:r>
        <w:t xml:space="preserve">“ mit unseren </w:t>
      </w:r>
      <w:r w:rsidRPr="00735B12">
        <w:t>Partnerfirmen (Lieferanten) zur Anerkennung unseres Verhalt</w:t>
      </w:r>
      <w:r w:rsidR="00FD5797">
        <w:t>en</w:t>
      </w:r>
      <w:r w:rsidRPr="00735B12">
        <w:t>skodizes.</w:t>
      </w:r>
    </w:p>
    <w:p w14:paraId="71784621" w14:textId="77777777" w:rsidR="008A03D5" w:rsidRDefault="00A659BC" w:rsidP="008A03D5">
      <w:pPr>
        <w:pStyle w:val="berschrift2"/>
      </w:pPr>
      <w:bookmarkStart w:id="9" w:name="_Toc83713230"/>
      <w:r>
        <w:t>Leitlinien,</w:t>
      </w:r>
      <w:r w:rsidR="008A03D5">
        <w:t xml:space="preserve"> </w:t>
      </w:r>
      <w:r>
        <w:t>Richtlinien und Vorgaben</w:t>
      </w:r>
      <w:bookmarkEnd w:id="9"/>
    </w:p>
    <w:p w14:paraId="2E275913" w14:textId="73BA5E1C" w:rsidR="008A03D5" w:rsidRDefault="00A659BC" w:rsidP="008A03D5">
      <w:r>
        <w:t xml:space="preserve">Unser ISMS ist </w:t>
      </w:r>
      <w:r w:rsidR="008A03D5">
        <w:t>so strukturiert</w:t>
      </w:r>
      <w:r>
        <w:t xml:space="preserve"> und aufgebaut</w:t>
      </w:r>
      <w:r w:rsidR="008A03D5">
        <w:t>, dass</w:t>
      </w:r>
      <w:r w:rsidR="00766B20">
        <w:t xml:space="preserve"> </w:t>
      </w:r>
      <w:r w:rsidR="008A03D5">
        <w:t>alle Bereiche der ISO-Norm und andere R</w:t>
      </w:r>
      <w:r>
        <w:t>egel</w:t>
      </w:r>
      <w:r w:rsidR="008A03D5">
        <w:t>werke, d</w:t>
      </w:r>
      <w:r>
        <w:t>enen</w:t>
      </w:r>
      <w:r w:rsidR="008A03D5">
        <w:t xml:space="preserve"> wir </w:t>
      </w:r>
      <w:r>
        <w:t>nachkommen</w:t>
      </w:r>
      <w:r w:rsidR="008A03D5">
        <w:t>, abdeckt</w:t>
      </w:r>
      <w:r>
        <w:t xml:space="preserve"> </w:t>
      </w:r>
      <w:r w:rsidR="00766B20">
        <w:t>sind</w:t>
      </w:r>
      <w:r w:rsidR="008A03D5">
        <w:t xml:space="preserve">. Unser </w:t>
      </w:r>
      <w:r>
        <w:t>ISMS und die</w:t>
      </w:r>
      <w:r w:rsidR="008A03D5">
        <w:t xml:space="preserve"> Verwaltung der </w:t>
      </w:r>
      <w:r>
        <w:t>Richtlinien</w:t>
      </w:r>
      <w:r w:rsidR="008A03D5">
        <w:t xml:space="preserve"> soll sicherstellen, dass alle </w:t>
      </w:r>
      <w:r>
        <w:t>Vorgaben wie folgt</w:t>
      </w:r>
      <w:r w:rsidR="00766B20">
        <w:t>:</w:t>
      </w:r>
    </w:p>
    <w:p w14:paraId="3690F5C2" w14:textId="77777777" w:rsidR="00A659BC" w:rsidRDefault="00A659BC" w:rsidP="006C5941">
      <w:pPr>
        <w:pStyle w:val="Listenabsatz"/>
        <w:numPr>
          <w:ilvl w:val="0"/>
          <w:numId w:val="45"/>
        </w:numPr>
      </w:pPr>
      <w:r>
        <w:t>für alle relevanten Interessengruppen zugänglich ist</w:t>
      </w:r>
    </w:p>
    <w:p w14:paraId="7230F4BB" w14:textId="77777777" w:rsidR="00A659BC" w:rsidRDefault="00A659BC" w:rsidP="006C5941">
      <w:pPr>
        <w:pStyle w:val="Listenabsatz"/>
        <w:numPr>
          <w:ilvl w:val="0"/>
          <w:numId w:val="45"/>
        </w:numPr>
      </w:pPr>
      <w:r>
        <w:t>an alle Mitarbeiter kommuniziert ist</w:t>
      </w:r>
    </w:p>
    <w:p w14:paraId="5B29A14B" w14:textId="77777777" w:rsidR="008A03D5" w:rsidRDefault="008A03D5" w:rsidP="006C5941">
      <w:pPr>
        <w:pStyle w:val="Listenabsatz"/>
        <w:numPr>
          <w:ilvl w:val="0"/>
          <w:numId w:val="45"/>
        </w:numPr>
      </w:pPr>
      <w:r>
        <w:t xml:space="preserve">von der Geschäftsleitung genehmigt </w:t>
      </w:r>
      <w:r w:rsidR="00A659BC">
        <w:t>wurde</w:t>
      </w:r>
    </w:p>
    <w:p w14:paraId="671DA1B8" w14:textId="77777777" w:rsidR="008A03D5" w:rsidRDefault="008A03D5" w:rsidP="006C5941">
      <w:pPr>
        <w:pStyle w:val="Listenabsatz"/>
        <w:numPr>
          <w:ilvl w:val="0"/>
          <w:numId w:val="45"/>
        </w:numPr>
      </w:pPr>
      <w:r>
        <w:t>Dokumentiert und leicht verfügbar</w:t>
      </w:r>
      <w:r w:rsidR="00A659BC">
        <w:t xml:space="preserve"> ist</w:t>
      </w:r>
    </w:p>
    <w:p w14:paraId="76D20A20" w14:textId="77777777" w:rsidR="008A03D5" w:rsidRDefault="00A659BC" w:rsidP="006C5941">
      <w:pPr>
        <w:pStyle w:val="Listenabsatz"/>
        <w:numPr>
          <w:ilvl w:val="0"/>
          <w:numId w:val="45"/>
        </w:numPr>
      </w:pPr>
      <w:r>
        <w:t xml:space="preserve">die </w:t>
      </w:r>
      <w:r w:rsidR="008A03D5">
        <w:t>Definition der Sicherheitsziele</w:t>
      </w:r>
      <w:r>
        <w:t xml:space="preserve"> einhält</w:t>
      </w:r>
    </w:p>
    <w:p w14:paraId="72DB583F" w14:textId="77777777" w:rsidR="008A03D5" w:rsidRDefault="008A03D5" w:rsidP="006C5941">
      <w:pPr>
        <w:pStyle w:val="Listenabsatz"/>
        <w:numPr>
          <w:ilvl w:val="0"/>
          <w:numId w:val="45"/>
        </w:numPr>
      </w:pPr>
      <w:r>
        <w:t>Engagement zur Erfüllung unserer regulatorischen Verpflichtungen zeigen</w:t>
      </w:r>
    </w:p>
    <w:p w14:paraId="63D55502" w14:textId="77777777" w:rsidR="008A03D5" w:rsidRDefault="00A659BC" w:rsidP="006C5941">
      <w:pPr>
        <w:pStyle w:val="Listenabsatz"/>
        <w:numPr>
          <w:ilvl w:val="0"/>
          <w:numId w:val="45"/>
        </w:numPr>
      </w:pPr>
      <w:r>
        <w:t>a</w:t>
      </w:r>
      <w:r w:rsidR="008A03D5">
        <w:t>uf kontinuierliche Verbesserung ausgerichtet</w:t>
      </w:r>
      <w:r>
        <w:t xml:space="preserve"> ist</w:t>
      </w:r>
    </w:p>
    <w:p w14:paraId="0A2B0BC4" w14:textId="77777777" w:rsidR="008A03D5" w:rsidRDefault="008A03D5" w:rsidP="006C5941">
      <w:pPr>
        <w:pStyle w:val="Listenabsatz"/>
        <w:numPr>
          <w:ilvl w:val="0"/>
          <w:numId w:val="45"/>
        </w:numPr>
      </w:pPr>
      <w:r>
        <w:t>Jährlich überprüft</w:t>
      </w:r>
      <w:r w:rsidR="00A659BC">
        <w:t xml:space="preserve"> wird</w:t>
      </w:r>
    </w:p>
    <w:p w14:paraId="306F101B" w14:textId="77777777" w:rsidR="008A03D5" w:rsidRDefault="008A03D5" w:rsidP="008A03D5">
      <w:pPr>
        <w:pStyle w:val="berschrift2"/>
      </w:pPr>
      <w:bookmarkStart w:id="10" w:name="_Toc83713231"/>
      <w:r w:rsidRPr="008A03D5">
        <w:t>Business Conduct</w:t>
      </w:r>
      <w:bookmarkEnd w:id="10"/>
    </w:p>
    <w:p w14:paraId="2FC9B49A" w14:textId="77777777" w:rsidR="00A659BC" w:rsidRDefault="00A659BC" w:rsidP="00A659BC">
      <w:r>
        <w:t xml:space="preserve">Unser Leitbild beschreibt, welche Werte wir teilen und wie wir </w:t>
      </w:r>
      <w:r w:rsidR="007A538C">
        <w:t>zusammenarbeiten</w:t>
      </w:r>
      <w:r>
        <w:t xml:space="preserve"> wollen - heute und in der Zukunft. Es gibt uns ein klares Ziel vor, das es zu erreichen gilt, um unseren Erfolg nachhaltig zu sichern.</w:t>
      </w:r>
    </w:p>
    <w:p w14:paraId="682234C9" w14:textId="77777777" w:rsidR="008A03D5" w:rsidRDefault="00A659BC" w:rsidP="00A659BC">
      <w:r>
        <w:t>Wir können dieses Ziel nur gemeinsam erreichen. Hierbei spielen insbesondere unsere Werte wie persönliche Verantwortung, Offenheit und Transparenz sowie ein jederzeit gesetzeskonformes und ethisch korrektes Verhalten eine wichtige Rolle.</w:t>
      </w:r>
    </w:p>
    <w:p w14:paraId="034FEFBF" w14:textId="77777777" w:rsidR="008A03D5" w:rsidRDefault="008A03D5" w:rsidP="008A03D5">
      <w:pPr>
        <w:pStyle w:val="berschrift2"/>
      </w:pPr>
      <w:bookmarkStart w:id="11" w:name="_Toc83713232"/>
      <w:r>
        <w:t>Awareness für Informationssicherheit</w:t>
      </w:r>
      <w:bookmarkEnd w:id="11"/>
    </w:p>
    <w:p w14:paraId="2CAD1501" w14:textId="77777777" w:rsidR="006F117C" w:rsidRDefault="006F117C" w:rsidP="008A03D5">
      <w:r>
        <w:t xml:space="preserve">Die </w:t>
      </w:r>
      <w:r w:rsidR="00924F49">
        <w:t>in</w:t>
      </w:r>
      <w:r w:rsidR="008A03D5">
        <w:t>-tech G</w:t>
      </w:r>
      <w:r>
        <w:t>ruppe</w:t>
      </w:r>
      <w:r w:rsidR="008A03D5">
        <w:t xml:space="preserve"> schult, trainiert und testet jährlich alle Mitarbeiter </w:t>
      </w:r>
      <w:r>
        <w:t>in</w:t>
      </w:r>
      <w:r w:rsidR="008A03D5">
        <w:t xml:space="preserve"> Bezug auf die geltenden</w:t>
      </w:r>
      <w:r>
        <w:t xml:space="preserve"> </w:t>
      </w:r>
      <w:r w:rsidR="008A03D5">
        <w:t>Richtlinien, Verfahren und Maßnahmen zur Sicherstellung der Informationssicherheit.</w:t>
      </w:r>
    </w:p>
    <w:p w14:paraId="070B9E10" w14:textId="1DEAE8A5" w:rsidR="008A03D5" w:rsidRPr="008A03D5" w:rsidRDefault="008A03D5" w:rsidP="008A03D5">
      <w:r>
        <w:t xml:space="preserve">Nach Abschluss </w:t>
      </w:r>
      <w:r w:rsidR="00FD5797">
        <w:t>von Pflichts</w:t>
      </w:r>
      <w:r>
        <w:t>chulung</w:t>
      </w:r>
      <w:r w:rsidR="00FD5797">
        <w:t>en</w:t>
      </w:r>
      <w:r>
        <w:t xml:space="preserve"> und bestandene Prüfung</w:t>
      </w:r>
      <w:r w:rsidR="00FD5797">
        <w:t>en</w:t>
      </w:r>
      <w:r>
        <w:t xml:space="preserve"> der</w:t>
      </w:r>
      <w:r w:rsidR="00FD5797">
        <w:t xml:space="preserve"> </w:t>
      </w:r>
      <w:r w:rsidR="00C26803">
        <w:t>„</w:t>
      </w:r>
      <w:r w:rsidR="00C26803" w:rsidRPr="00C26803">
        <w:rPr>
          <w:b/>
          <w:bCs/>
        </w:rPr>
        <w:t>Informationssicherheitsschulung</w:t>
      </w:r>
      <w:r w:rsidR="00C26803">
        <w:t>“, „</w:t>
      </w:r>
      <w:r w:rsidR="00C26803" w:rsidRPr="00C26803">
        <w:rPr>
          <w:b/>
          <w:bCs/>
        </w:rPr>
        <w:t>Datenschutz</w:t>
      </w:r>
      <w:r w:rsidR="00C26803">
        <w:t xml:space="preserve">“, </w:t>
      </w:r>
      <w:r w:rsidR="00FD5797">
        <w:t>„</w:t>
      </w:r>
      <w:r w:rsidR="00FD5797" w:rsidRPr="00C26803">
        <w:rPr>
          <w:b/>
          <w:bCs/>
        </w:rPr>
        <w:t>Unterweisung im Umgang mit Prototypen</w:t>
      </w:r>
      <w:r w:rsidR="00FD5797">
        <w:t>“,</w:t>
      </w:r>
      <w:r w:rsidR="00C26803">
        <w:br/>
      </w:r>
      <w:r>
        <w:t>„</w:t>
      </w:r>
      <w:r w:rsidR="00C26803" w:rsidRPr="00C26803">
        <w:rPr>
          <w:b/>
          <w:bCs/>
        </w:rPr>
        <w:t xml:space="preserve">Awareness </w:t>
      </w:r>
      <w:r w:rsidRPr="00C26803">
        <w:rPr>
          <w:b/>
          <w:bCs/>
        </w:rPr>
        <w:t>Ransomware</w:t>
      </w:r>
      <w:r w:rsidR="00FD5797">
        <w:t>“ oder „</w:t>
      </w:r>
      <w:r w:rsidR="00C26803" w:rsidRPr="00C26803">
        <w:rPr>
          <w:b/>
          <w:bCs/>
        </w:rPr>
        <w:t>Awareness Phishing Mails</w:t>
      </w:r>
      <w:r w:rsidR="00C26803">
        <w:t xml:space="preserve">“ </w:t>
      </w:r>
      <w:r>
        <w:t xml:space="preserve">erhalten die Mitarbeiter </w:t>
      </w:r>
      <w:r w:rsidR="005D52CE">
        <w:t>ein Sicherheitszertifikat</w:t>
      </w:r>
      <w:r>
        <w:t>.</w:t>
      </w:r>
    </w:p>
    <w:p w14:paraId="63BB75FF" w14:textId="2807E28A" w:rsidR="008A03D5" w:rsidRDefault="008A03D5" w:rsidP="008A03D5">
      <w:pPr>
        <w:pStyle w:val="berschrift2"/>
      </w:pPr>
      <w:bookmarkStart w:id="12" w:name="_Toc83713233"/>
      <w:r>
        <w:t>Mitarbeiter GHV/NDA</w:t>
      </w:r>
      <w:bookmarkEnd w:id="12"/>
    </w:p>
    <w:p w14:paraId="111FD589" w14:textId="2E13FD1C" w:rsidR="00B3679F" w:rsidRDefault="008A03D5" w:rsidP="00B3679F">
      <w:r>
        <w:t>Alle unsere Mitarbeiter unterliegen Vereinbarungen zur Informationssicherheit und Geheimhaltungsvereinbarungen.</w:t>
      </w:r>
      <w:r w:rsidR="00B3679F">
        <w:br w:type="page"/>
      </w:r>
    </w:p>
    <w:p w14:paraId="0D4FAEE8" w14:textId="77777777" w:rsidR="00357426" w:rsidRDefault="002518BE" w:rsidP="00357426">
      <w:pPr>
        <w:pStyle w:val="berschrift1"/>
      </w:pPr>
      <w:bookmarkStart w:id="13" w:name="_Toc83713234"/>
      <w:r>
        <w:lastRenderedPageBreak/>
        <w:t>Sicherheit i</w:t>
      </w:r>
      <w:r w:rsidR="006F117C">
        <w:t>n der</w:t>
      </w:r>
      <w:r>
        <w:t xml:space="preserve"> Anwendung</w:t>
      </w:r>
      <w:bookmarkEnd w:id="13"/>
    </w:p>
    <w:p w14:paraId="44F5AE5B" w14:textId="77777777" w:rsidR="00357426" w:rsidRPr="00953FDD" w:rsidRDefault="00B37E03" w:rsidP="00B37E03">
      <w:pPr>
        <w:pStyle w:val="berschrift2"/>
      </w:pPr>
      <w:bookmarkStart w:id="14" w:name="_Toc83713235"/>
      <w:r w:rsidRPr="00953FDD">
        <w:t>Zugriffskontrolle</w:t>
      </w:r>
      <w:bookmarkEnd w:id="14"/>
    </w:p>
    <w:p w14:paraId="202EBC1E" w14:textId="1E107FD6" w:rsidR="00B37E03" w:rsidRDefault="00B37E03" w:rsidP="00B37E03">
      <w:r>
        <w:t>Die Zug</w:t>
      </w:r>
      <w:r w:rsidR="003A0418">
        <w:t>riffs</w:t>
      </w:r>
      <w:r>
        <w:t>kontrolle</w:t>
      </w:r>
      <w:r w:rsidR="006F117C">
        <w:t>n</w:t>
      </w:r>
      <w:r>
        <w:t xml:space="preserve"> </w:t>
      </w:r>
      <w:r w:rsidR="006F117C">
        <w:t xml:space="preserve">sind </w:t>
      </w:r>
      <w:r>
        <w:t>rollenbasiert und auf eine Need</w:t>
      </w:r>
      <w:r w:rsidR="00FD5797">
        <w:t>-</w:t>
      </w:r>
      <w:proofErr w:type="spellStart"/>
      <w:r>
        <w:t>to</w:t>
      </w:r>
      <w:proofErr w:type="spellEnd"/>
      <w:r w:rsidR="00FD5797">
        <w:t>-</w:t>
      </w:r>
      <w:proofErr w:type="spellStart"/>
      <w:r>
        <w:t>know</w:t>
      </w:r>
      <w:proofErr w:type="spellEnd"/>
      <w:r>
        <w:t>-Basis beschränkt. Jedem unserer Benutzer wird eine eindeutige Benutzer-ID</w:t>
      </w:r>
      <w:r w:rsidR="003A0418">
        <w:t xml:space="preserve"> </w:t>
      </w:r>
      <w:r>
        <w:t xml:space="preserve">zugewiesen, um die </w:t>
      </w:r>
      <w:r w:rsidR="003A0418">
        <w:t>Integrität</w:t>
      </w:r>
      <w:r>
        <w:t xml:space="preserve"> zu gewährleisten. Die eindeutige Benutzer-ID gilt für alle Mitarbeiter, einschließlich der Systemadministratoren und Systemaccounts.</w:t>
      </w:r>
    </w:p>
    <w:p w14:paraId="3BF38352" w14:textId="518BB24C" w:rsidR="00B37E03" w:rsidRDefault="00B37E03" w:rsidP="00B37E03">
      <w:r>
        <w:t>in-tech GmbH verfügt über Prozesse, die Zugriffsrechte unmittelbar nach einer Änderung des Beschäftigungsstatus oder der Position eines Mitarbeiters zu ändern oder zu widerrufen. Zusätzlich dazu werden Berechtigungsreviews der Zug</w:t>
      </w:r>
      <w:r w:rsidR="003A0418">
        <w:t>riffs</w:t>
      </w:r>
      <w:r>
        <w:t>kontrolle durchgeführt.</w:t>
      </w:r>
    </w:p>
    <w:p w14:paraId="7743DCA8" w14:textId="77777777" w:rsidR="006D06CD" w:rsidRDefault="006D06CD" w:rsidP="00B37E03"/>
    <w:p w14:paraId="0801B204" w14:textId="77777777" w:rsidR="00B37E03" w:rsidRPr="00953FDD" w:rsidRDefault="00B37E03" w:rsidP="00B37E03">
      <w:pPr>
        <w:pStyle w:val="berschrift2"/>
      </w:pPr>
      <w:bookmarkStart w:id="15" w:name="_Toc83713236"/>
      <w:r w:rsidRPr="00953FDD">
        <w:t>Multi-Faktor-Authentifizierung</w:t>
      </w:r>
      <w:bookmarkEnd w:id="15"/>
    </w:p>
    <w:p w14:paraId="4416F308" w14:textId="1D0373BF" w:rsidR="00B37E03" w:rsidRDefault="00B37E03" w:rsidP="00B37E03">
      <w:r w:rsidRPr="00B37E03">
        <w:t xml:space="preserve">Für den Zugriff auf </w:t>
      </w:r>
      <w:r w:rsidR="005D52CE">
        <w:t>interne</w:t>
      </w:r>
      <w:r w:rsidRPr="00B37E03">
        <w:t xml:space="preserve"> </w:t>
      </w:r>
      <w:r w:rsidR="0024318C">
        <w:t>Services</w:t>
      </w:r>
      <w:r w:rsidRPr="00B37E03">
        <w:t xml:space="preserve"> </w:t>
      </w:r>
      <w:r>
        <w:t>wird</w:t>
      </w:r>
      <w:r w:rsidRPr="00B37E03">
        <w:t xml:space="preserve"> eine „starken Authentifizierung“ (bzw. </w:t>
      </w:r>
      <w:r>
        <w:t>Multi-</w:t>
      </w:r>
      <w:r w:rsidRPr="00B37E03">
        <w:t>Faktor</w:t>
      </w:r>
      <w:r>
        <w:t>-</w:t>
      </w:r>
      <w:r w:rsidRPr="00B37E03">
        <w:t xml:space="preserve">Authentifizierung) </w:t>
      </w:r>
      <w:r>
        <w:t>durchgesetzt</w:t>
      </w:r>
      <w:r w:rsidRPr="00B37E03">
        <w:t>.</w:t>
      </w:r>
    </w:p>
    <w:p w14:paraId="62D742BA" w14:textId="77777777" w:rsidR="006D06CD" w:rsidRDefault="006D06CD" w:rsidP="00B37E03"/>
    <w:p w14:paraId="3F7660DC" w14:textId="77777777" w:rsidR="00527E15" w:rsidRPr="00953FDD" w:rsidRDefault="00527E15" w:rsidP="00527E15">
      <w:pPr>
        <w:pStyle w:val="berschrift2"/>
      </w:pPr>
      <w:bookmarkStart w:id="16" w:name="_Toc83713237"/>
      <w:r w:rsidRPr="00953FDD">
        <w:t>Passwortrichtlinie</w:t>
      </w:r>
      <w:bookmarkEnd w:id="16"/>
    </w:p>
    <w:p w14:paraId="3B6EA16D" w14:textId="77777777" w:rsidR="00527E15" w:rsidRDefault="00527E15" w:rsidP="00527E15">
      <w:r>
        <w:t xml:space="preserve">Alle Mitarbeiter oder Systemanwender </w:t>
      </w:r>
      <w:r w:rsidR="002A2AC5">
        <w:t xml:space="preserve">der in-tech Gruppe </w:t>
      </w:r>
      <w:r>
        <w:t>haben individuelle Benutzerkonten und müssen mindestens mit Benutzername und Passwort authentifiziert werden. Zudem verfügen wir über eine Passwortrichtlinie deren Vorgaben 1zu1 technisch umgesetzt wird, um komplexe und sichere Passwörter sicherzustellen.</w:t>
      </w:r>
    </w:p>
    <w:p w14:paraId="1E33B3B5" w14:textId="77777777" w:rsidR="00527E15" w:rsidRDefault="00527E15" w:rsidP="00527E15">
      <w:r>
        <w:t>Die Passwort-Richtlinie kann an spezifische Kundenanforderungen angepasst werden.</w:t>
      </w:r>
    </w:p>
    <w:p w14:paraId="4081E9D1" w14:textId="287C2AB9" w:rsidR="00527E15" w:rsidRDefault="00527E15" w:rsidP="00527E15">
      <w:r>
        <w:t xml:space="preserve">Das Zurücksetzen des Passworts erfolgt nur im 4-Augen-Prinzip mit Authentifizierung einer zusätzlichen Führungskraft. Dazu haben wir eine separate technische Umsetzung </w:t>
      </w:r>
      <w:r w:rsidR="00A15BE9">
        <w:t xml:space="preserve">mit einem </w:t>
      </w:r>
      <w:r>
        <w:t>Selfservice.</w:t>
      </w:r>
    </w:p>
    <w:p w14:paraId="3E7FC7DC" w14:textId="77777777" w:rsidR="006D06CD" w:rsidRDefault="006D06CD" w:rsidP="00527E15"/>
    <w:p w14:paraId="52F3C034" w14:textId="77777777" w:rsidR="00527E15" w:rsidRPr="00953FDD" w:rsidRDefault="00F07300" w:rsidP="00F07300">
      <w:pPr>
        <w:pStyle w:val="berschrift2"/>
      </w:pPr>
      <w:bookmarkStart w:id="17" w:name="_Toc83713238"/>
      <w:r w:rsidRPr="00953FDD">
        <w:t>Clean Desk und Clear Screen</w:t>
      </w:r>
      <w:bookmarkEnd w:id="17"/>
    </w:p>
    <w:p w14:paraId="6C217D74" w14:textId="77777777" w:rsidR="00F07300" w:rsidRDefault="001D7190" w:rsidP="00B37E03">
      <w:r>
        <w:t xml:space="preserve">Mit unserer in-tech weiten </w:t>
      </w:r>
      <w:r w:rsidRPr="001D7190">
        <w:t>Clear Desk / Clear Screen Policy</w:t>
      </w:r>
      <w:r>
        <w:t xml:space="preserve"> verringern wir das Risiko des </w:t>
      </w:r>
      <w:r w:rsidRPr="001D7190">
        <w:t>unberechtigten Zugriffs, des Verlusts von Informationen und des Schadens an Informationen während und außerhalb der Arbeitszeit.</w:t>
      </w:r>
    </w:p>
    <w:p w14:paraId="5BD6C0ED" w14:textId="77777777" w:rsidR="001D7190" w:rsidRDefault="001D7190" w:rsidP="00B37E03">
      <w:r>
        <w:t>Der Umgang mit Papieren und Speichermedien wie auch eine Sichere Datenvernichtung (Zertifizierte Aktenvernichtung und Löschverfahren nach den Empfehlungen des BSI) sind definiert und geregelt.</w:t>
      </w:r>
    </w:p>
    <w:p w14:paraId="58B4329E" w14:textId="77777777" w:rsidR="001D7190" w:rsidRDefault="001D7190" w:rsidP="00B37E03">
      <w:r>
        <w:t xml:space="preserve">Der Umgang </w:t>
      </w:r>
      <w:r w:rsidR="005F6C3F">
        <w:t>mit Papierausdrücken ist geregelt und nur mit Print2me möglich.</w:t>
      </w:r>
    </w:p>
    <w:p w14:paraId="1406AE2B" w14:textId="71B8B83E" w:rsidR="00AC7812" w:rsidRDefault="001D7190" w:rsidP="00B37E03">
      <w:r>
        <w:t>Automatisches sperren der Sc</w:t>
      </w:r>
      <w:r w:rsidR="00A15BE9">
        <w:t>r</w:t>
      </w:r>
      <w:r>
        <w:t>eens wie auch das automatische Abmelden an Systemen ist technisch umgesetzt.</w:t>
      </w:r>
    </w:p>
    <w:p w14:paraId="5681190F" w14:textId="0569483F" w:rsidR="00AC7812" w:rsidRDefault="00AC7812">
      <w:r>
        <w:br w:type="page"/>
      </w:r>
    </w:p>
    <w:p w14:paraId="5F546822" w14:textId="27A65F3D" w:rsidR="005F6C3F" w:rsidRPr="00953FDD" w:rsidRDefault="00890B97" w:rsidP="005D7370">
      <w:pPr>
        <w:pStyle w:val="berschrift2"/>
      </w:pPr>
      <w:bookmarkStart w:id="18" w:name="_Toc83713239"/>
      <w:r>
        <w:lastRenderedPageBreak/>
        <w:t>Umgang mit Informationswerten</w:t>
      </w:r>
      <w:bookmarkEnd w:id="18"/>
    </w:p>
    <w:p w14:paraId="442BC940" w14:textId="619CE302" w:rsidR="005D7370" w:rsidRDefault="00AC7812" w:rsidP="005D7370">
      <w:pPr>
        <w:rPr>
          <w:shd w:val="clear" w:color="auto" w:fill="FFFFFF"/>
        </w:rPr>
      </w:pPr>
      <w:r>
        <w:rPr>
          <w:shd w:val="clear" w:color="auto" w:fill="FFFFFF"/>
        </w:rPr>
        <w:t>Die</w:t>
      </w:r>
      <w:r w:rsidR="005D7370" w:rsidRPr="005D7370">
        <w:rPr>
          <w:shd w:val="clear" w:color="auto" w:fill="FFFFFF"/>
        </w:rPr>
        <w:t xml:space="preserve"> </w:t>
      </w:r>
      <w:r w:rsidR="005D7370">
        <w:rPr>
          <w:shd w:val="clear" w:color="auto" w:fill="FFFFFF"/>
        </w:rPr>
        <w:t xml:space="preserve">Informationswerte des </w:t>
      </w:r>
      <w:r w:rsidR="005D7370" w:rsidRPr="005D7370">
        <w:rPr>
          <w:shd w:val="clear" w:color="auto" w:fill="FFFFFF"/>
        </w:rPr>
        <w:t xml:space="preserve">Kunden werden für jeden </w:t>
      </w:r>
      <w:r w:rsidR="005D7370">
        <w:rPr>
          <w:shd w:val="clear" w:color="auto" w:fill="FFFFFF"/>
        </w:rPr>
        <w:t xml:space="preserve">Mandanten </w:t>
      </w:r>
      <w:r w:rsidR="005D7370" w:rsidRPr="005D7370">
        <w:rPr>
          <w:shd w:val="clear" w:color="auto" w:fill="FFFFFF"/>
        </w:rPr>
        <w:t xml:space="preserve">logisch getrennt, um die Vertraulichkeit und Integrität zwischen den </w:t>
      </w:r>
      <w:r w:rsidR="005D7370">
        <w:rPr>
          <w:shd w:val="clear" w:color="auto" w:fill="FFFFFF"/>
        </w:rPr>
        <w:t>Mandanten</w:t>
      </w:r>
      <w:r w:rsidR="005D7370" w:rsidRPr="005D7370">
        <w:rPr>
          <w:shd w:val="clear" w:color="auto" w:fill="FFFFFF"/>
        </w:rPr>
        <w:t xml:space="preserve"> zu gewährleisten.</w:t>
      </w:r>
    </w:p>
    <w:p w14:paraId="5ED4817A" w14:textId="21209D63" w:rsidR="005D7370" w:rsidRPr="005D7370" w:rsidRDefault="00AC7812" w:rsidP="005D7370">
      <w:pPr>
        <w:rPr>
          <w:shd w:val="clear" w:color="auto" w:fill="FFFFFF"/>
        </w:rPr>
      </w:pPr>
      <w:r>
        <w:rPr>
          <w:shd w:val="clear" w:color="auto" w:fill="FFFFFF"/>
        </w:rPr>
        <w:t>Diese Daten</w:t>
      </w:r>
      <w:r w:rsidR="005D7370" w:rsidRPr="005D7370">
        <w:rPr>
          <w:shd w:val="clear" w:color="auto" w:fill="FFFFFF"/>
        </w:rPr>
        <w:t xml:space="preserve"> werden gemäß </w:t>
      </w:r>
      <w:r w:rsidR="005D7370">
        <w:rPr>
          <w:shd w:val="clear" w:color="auto" w:fill="FFFFFF"/>
        </w:rPr>
        <w:t>unserer Informationsklassifizierung</w:t>
      </w:r>
      <w:r w:rsidR="005D7370" w:rsidRPr="005D7370">
        <w:rPr>
          <w:shd w:val="clear" w:color="auto" w:fill="FFFFFF"/>
        </w:rPr>
        <w:t xml:space="preserve"> eingestuft. </w:t>
      </w:r>
      <w:r w:rsidR="002B15AA">
        <w:rPr>
          <w:shd w:val="clear" w:color="auto" w:fill="FFFFFF"/>
        </w:rPr>
        <w:t>Dies stellt sicher</w:t>
      </w:r>
      <w:r w:rsidR="005D7370" w:rsidRPr="005D7370">
        <w:rPr>
          <w:shd w:val="clear" w:color="auto" w:fill="FFFFFF"/>
        </w:rPr>
        <w:t xml:space="preserve">, dass </w:t>
      </w:r>
      <w:r w:rsidR="002B15AA">
        <w:rPr>
          <w:shd w:val="clear" w:color="auto" w:fill="FFFFFF"/>
        </w:rPr>
        <w:t xml:space="preserve">alle </w:t>
      </w:r>
      <w:r w:rsidR="005D7370" w:rsidRPr="005D7370">
        <w:rPr>
          <w:shd w:val="clear" w:color="auto" w:fill="FFFFFF"/>
        </w:rPr>
        <w:t>relevante</w:t>
      </w:r>
      <w:r w:rsidR="002B15AA">
        <w:rPr>
          <w:shd w:val="clear" w:color="auto" w:fill="FFFFFF"/>
        </w:rPr>
        <w:t>n</w:t>
      </w:r>
      <w:r w:rsidR="005D7370" w:rsidRPr="005D7370">
        <w:rPr>
          <w:shd w:val="clear" w:color="auto" w:fill="FFFFFF"/>
        </w:rPr>
        <w:t xml:space="preserve"> Werte erfasst und klassifiziert und Regeln für den Umgang mit ihnen festgelegt und eingehalten werden.</w:t>
      </w:r>
      <w:r w:rsidR="002B15AA">
        <w:rPr>
          <w:shd w:val="clear" w:color="auto" w:fill="FFFFFF"/>
        </w:rPr>
        <w:t xml:space="preserve"> </w:t>
      </w:r>
      <w:r w:rsidR="005D7370" w:rsidRPr="005D7370">
        <w:rPr>
          <w:shd w:val="clear" w:color="auto" w:fill="FFFFFF"/>
        </w:rPr>
        <w:t xml:space="preserve">Zur Festlegung des jeweiligen Schutzbedarfs nach den Kriterien Vertraulichkeit, Integrität sowie Verfügbarkeit, ist ein Bewertungsschema in unserer </w:t>
      </w:r>
      <w:proofErr w:type="spellStart"/>
      <w:r w:rsidR="005D7370" w:rsidRPr="005D7370">
        <w:rPr>
          <w:shd w:val="clear" w:color="auto" w:fill="FFFFFF"/>
        </w:rPr>
        <w:t>Assetvorlage</w:t>
      </w:r>
      <w:proofErr w:type="spellEnd"/>
      <w:r w:rsidR="005D7370" w:rsidRPr="005D7370">
        <w:rPr>
          <w:shd w:val="clear" w:color="auto" w:fill="FFFFFF"/>
        </w:rPr>
        <w:t xml:space="preserve"> hinterlegt.</w:t>
      </w:r>
    </w:p>
    <w:p w14:paraId="19780E5F" w14:textId="2A4C8219" w:rsidR="005D7370" w:rsidRDefault="005D7370" w:rsidP="005D7370">
      <w:pPr>
        <w:rPr>
          <w:shd w:val="clear" w:color="auto" w:fill="FFFFFF"/>
        </w:rPr>
      </w:pPr>
      <w:r w:rsidRPr="005D7370">
        <w:rPr>
          <w:shd w:val="clear" w:color="auto" w:fill="FFFFFF"/>
        </w:rPr>
        <w:t xml:space="preserve">Der Zugang zu sensiblen Informationen wird nur nach dem </w:t>
      </w:r>
      <w:r w:rsidR="002B15AA" w:rsidRPr="002B15AA">
        <w:rPr>
          <w:shd w:val="clear" w:color="auto" w:fill="FFFFFF"/>
        </w:rPr>
        <w:t>Need-</w:t>
      </w:r>
      <w:proofErr w:type="spellStart"/>
      <w:r w:rsidR="002B15AA" w:rsidRPr="002B15AA">
        <w:rPr>
          <w:shd w:val="clear" w:color="auto" w:fill="FFFFFF"/>
        </w:rPr>
        <w:t>to</w:t>
      </w:r>
      <w:proofErr w:type="spellEnd"/>
      <w:r w:rsidR="002B15AA" w:rsidRPr="002B15AA">
        <w:rPr>
          <w:shd w:val="clear" w:color="auto" w:fill="FFFFFF"/>
        </w:rPr>
        <w:t>-</w:t>
      </w:r>
      <w:proofErr w:type="spellStart"/>
      <w:r w:rsidR="002B15AA" w:rsidRPr="002B15AA">
        <w:rPr>
          <w:shd w:val="clear" w:color="auto" w:fill="FFFFFF"/>
        </w:rPr>
        <w:t>know</w:t>
      </w:r>
      <w:proofErr w:type="spellEnd"/>
      <w:r w:rsidR="002B15AA" w:rsidRPr="002B15AA">
        <w:rPr>
          <w:shd w:val="clear" w:color="auto" w:fill="FFFFFF"/>
        </w:rPr>
        <w:t>-Prinzip</w:t>
      </w:r>
      <w:r w:rsidRPr="005D7370">
        <w:rPr>
          <w:shd w:val="clear" w:color="auto" w:fill="FFFFFF"/>
        </w:rPr>
        <w:t xml:space="preserve"> vergeben.</w:t>
      </w:r>
      <w:r w:rsidR="002B15AA">
        <w:rPr>
          <w:shd w:val="clear" w:color="auto" w:fill="FFFFFF"/>
        </w:rPr>
        <w:br/>
      </w:r>
      <w:r w:rsidRPr="005D7370">
        <w:rPr>
          <w:shd w:val="clear" w:color="auto" w:fill="FFFFFF"/>
        </w:rPr>
        <w:t>Der Zugriff auf vertrauliche Informationen ist Teil der jährlichen Überprüfung der Rollenberechtigungen.</w:t>
      </w:r>
    </w:p>
    <w:p w14:paraId="5427D0AC" w14:textId="77777777" w:rsidR="006D06CD" w:rsidRPr="005D7370" w:rsidRDefault="006D06CD" w:rsidP="005D7370">
      <w:pPr>
        <w:rPr>
          <w:shd w:val="clear" w:color="auto" w:fill="FFFFFF"/>
        </w:rPr>
      </w:pPr>
    </w:p>
    <w:p w14:paraId="2DCC1F51" w14:textId="77777777" w:rsidR="00527E15" w:rsidRPr="00953FDD" w:rsidRDefault="002B15AA" w:rsidP="002B15AA">
      <w:pPr>
        <w:pStyle w:val="berschrift2"/>
      </w:pPr>
      <w:bookmarkStart w:id="19" w:name="_Toc83713240"/>
      <w:r w:rsidRPr="00953FDD">
        <w:t>Ereignisprotokolle</w:t>
      </w:r>
      <w:bookmarkEnd w:id="19"/>
    </w:p>
    <w:p w14:paraId="0ADA20E0" w14:textId="65CDEA4B" w:rsidR="002B15AA" w:rsidRDefault="002B15AA" w:rsidP="002B15AA">
      <w:r>
        <w:t xml:space="preserve">Sofern technisch möglich, werden alle relevanten Aktivitäten innerhalb </w:t>
      </w:r>
      <w:r w:rsidR="00A15BE9">
        <w:t>von</w:t>
      </w:r>
      <w:r>
        <w:t xml:space="preserve"> </w:t>
      </w:r>
      <w:r w:rsidR="00FD5797">
        <w:t xml:space="preserve">Business Applikationen </w:t>
      </w:r>
      <w:r>
        <w:t>protokolliert. Diese Protokolle können Informationen über den Benutzer, Zeit und Datum, Benutzeraktivitäten und kritische Sicherheitsereignisse (wie z.B. Authentifizierungsversuche, die gegen die Regeln der Authentifizierung verstoßen) enthalten.</w:t>
      </w:r>
    </w:p>
    <w:p w14:paraId="6D2BD88F" w14:textId="059D89D3" w:rsidR="002B15AA" w:rsidRDefault="002B15AA" w:rsidP="002B15AA">
      <w:r>
        <w:t>Um die Integrität dieser Protokolle vor Manipulationen zu schützen, werden die Zugriffsrechte auf die</w:t>
      </w:r>
      <w:r w:rsidR="00A15BE9">
        <w:br/>
      </w:r>
      <w:r>
        <w:t xml:space="preserve">Quell-Protokolle streng begrenzt. Zusätzlich werden </w:t>
      </w:r>
      <w:r w:rsidR="00766B20">
        <w:t>r</w:t>
      </w:r>
      <w:r>
        <w:t>elevante Protokolle auf einem Syslog-Server</w:t>
      </w:r>
      <w:r w:rsidR="00766B20">
        <w:br/>
      </w:r>
      <w:r>
        <w:t>zusätzlich gespeichert.</w:t>
      </w:r>
    </w:p>
    <w:p w14:paraId="461FE614" w14:textId="167D3D4A" w:rsidR="002B15AA" w:rsidRDefault="002B15AA" w:rsidP="00B37E03">
      <w:r w:rsidRPr="002B15AA">
        <w:t xml:space="preserve">Die </w:t>
      </w:r>
      <w:r>
        <w:t xml:space="preserve">System- und </w:t>
      </w:r>
      <w:r w:rsidRPr="002B15AA">
        <w:t>Anwendungszeit wird mittels Network Time Protocol (NTP) synchronisiert.</w:t>
      </w:r>
    </w:p>
    <w:p w14:paraId="5DA4FB73" w14:textId="77777777" w:rsidR="006D06CD" w:rsidRDefault="006D06CD" w:rsidP="00B37E03"/>
    <w:p w14:paraId="0000B5F2" w14:textId="77777777" w:rsidR="002B15AA" w:rsidRPr="00953FDD" w:rsidRDefault="002B15AA" w:rsidP="002B15AA">
      <w:pPr>
        <w:pStyle w:val="berschrift2"/>
      </w:pPr>
      <w:bookmarkStart w:id="20" w:name="_Toc83713241"/>
      <w:r w:rsidRPr="00953FDD">
        <w:t>Verschlüsselung</w:t>
      </w:r>
      <w:bookmarkEnd w:id="20"/>
    </w:p>
    <w:p w14:paraId="3650AEA6" w14:textId="2018D93F" w:rsidR="00B3679F" w:rsidRDefault="002B15AA" w:rsidP="002B15AA">
      <w:r w:rsidRPr="002B15AA">
        <w:t xml:space="preserve">Die Kommunikation zwischen Endbenutzer und den </w:t>
      </w:r>
      <w:r w:rsidR="00686B74">
        <w:t xml:space="preserve">in-tech </w:t>
      </w:r>
      <w:r w:rsidRPr="002B15AA">
        <w:t>Servern wird über die branchenüblichen</w:t>
      </w:r>
      <w:r w:rsidR="003A0418">
        <w:br/>
      </w:r>
      <w:r w:rsidRPr="002B15AA">
        <w:t>Best-Practice-Verfahren</w:t>
      </w:r>
      <w:r w:rsidR="00686B74">
        <w:t xml:space="preserve"> </w:t>
      </w:r>
      <w:r w:rsidRPr="002B15AA">
        <w:t>verschlüsselt.</w:t>
      </w:r>
      <w:r w:rsidR="00686B74">
        <w:t xml:space="preserve"> Zudem sind alle mobilen Endgeräte (OS) verschlüsselt. Des Weiteren sind entsprechende der Einstufung der </w:t>
      </w:r>
      <w:r w:rsidR="00686B74" w:rsidRPr="00686B74">
        <w:t xml:space="preserve">Informationsklassifizierung </w:t>
      </w:r>
      <w:r w:rsidR="00686B74">
        <w:t>weitere</w:t>
      </w:r>
      <w:r w:rsidR="00686B74" w:rsidRPr="00686B74">
        <w:t xml:space="preserve"> </w:t>
      </w:r>
      <w:r w:rsidR="00686B74">
        <w:t xml:space="preserve">technische Maßnahmen umgesetzt. Dies beinhaltet z.B. Content-Verschlüsselung, S/MIME, </w:t>
      </w:r>
      <w:proofErr w:type="spellStart"/>
      <w:r w:rsidR="00686B74">
        <w:t>uv</w:t>
      </w:r>
      <w:r w:rsidR="00A15BE9">
        <w:t>m</w:t>
      </w:r>
      <w:proofErr w:type="spellEnd"/>
      <w:r w:rsidR="00686B74">
        <w:t>.</w:t>
      </w:r>
    </w:p>
    <w:p w14:paraId="5048F6D0" w14:textId="77777777" w:rsidR="00B3679F" w:rsidRDefault="00B3679F" w:rsidP="00B3679F">
      <w:r>
        <w:br w:type="page"/>
      </w:r>
    </w:p>
    <w:p w14:paraId="1A316F65" w14:textId="77777777" w:rsidR="00204682" w:rsidRPr="00204682" w:rsidRDefault="00204682" w:rsidP="00204682">
      <w:pPr>
        <w:pStyle w:val="berschrift1"/>
        <w:rPr>
          <w:color w:val="646464"/>
          <w:sz w:val="24"/>
          <w:szCs w:val="26"/>
        </w:rPr>
      </w:pPr>
      <w:bookmarkStart w:id="21" w:name="_Toc83713242"/>
      <w:r w:rsidRPr="00204682">
        <w:lastRenderedPageBreak/>
        <w:t xml:space="preserve">Sicherheit </w:t>
      </w:r>
      <w:r w:rsidR="006F117C">
        <w:t>des</w:t>
      </w:r>
      <w:r w:rsidRPr="00204682">
        <w:t xml:space="preserve"> IT-Betrieb</w:t>
      </w:r>
      <w:bookmarkEnd w:id="21"/>
    </w:p>
    <w:p w14:paraId="758B2365" w14:textId="77777777" w:rsidR="005B4563" w:rsidRPr="00953FDD" w:rsidRDefault="005B4563" w:rsidP="005B4563">
      <w:pPr>
        <w:pStyle w:val="berschrift2"/>
      </w:pPr>
      <w:bookmarkStart w:id="22" w:name="_Toc83713243"/>
      <w:r w:rsidRPr="00953FDD">
        <w:t>Zugriffskontrolle</w:t>
      </w:r>
      <w:bookmarkEnd w:id="22"/>
    </w:p>
    <w:p w14:paraId="028A5D07" w14:textId="019B554B" w:rsidR="007F1438" w:rsidRDefault="005B4563" w:rsidP="00357426">
      <w:r>
        <w:t xml:space="preserve">Der privilegierte Zugriff auf IT-Infrastrukturwerte wie Server, </w:t>
      </w:r>
      <w:r w:rsidR="00953FDD">
        <w:t>Switche, Firewalls</w:t>
      </w:r>
      <w:r>
        <w:t xml:space="preserve"> usw. w</w:t>
      </w:r>
      <w:r w:rsidR="00953FDD">
        <w:t>erden zusätzlich</w:t>
      </w:r>
      <w:r>
        <w:t xml:space="preserve"> durch </w:t>
      </w:r>
      <w:r w:rsidR="00CC57E0">
        <w:t xml:space="preserve">beschränkte Netzwerksegmente und </w:t>
      </w:r>
      <w:r>
        <w:t>eine</w:t>
      </w:r>
      <w:r w:rsidR="00CC57E0">
        <w:t>r</w:t>
      </w:r>
      <w:r>
        <w:t xml:space="preserve"> Multi-Faktor-Authentifizierung geschützt.</w:t>
      </w:r>
    </w:p>
    <w:p w14:paraId="2BF6AE14" w14:textId="7ED82974" w:rsidR="002D1F7C" w:rsidRDefault="002D1F7C" w:rsidP="002D1F7C">
      <w:pPr>
        <w:pStyle w:val="berschrift2"/>
      </w:pPr>
      <w:bookmarkStart w:id="23" w:name="_Toc83713244"/>
      <w:r>
        <w:t>Mobilgeräte</w:t>
      </w:r>
      <w:bookmarkEnd w:id="23"/>
    </w:p>
    <w:p w14:paraId="1A7FB543" w14:textId="6889A4C5" w:rsidR="002D1F7C" w:rsidRDefault="002D1F7C" w:rsidP="002D1F7C">
      <w:r>
        <w:t>Mobilgeräte, wie etwa Laptops, Smartphones und Tablets, spielen mitunter eine wichtige Rolle bei der Erreichung unserer Unternehmensziele. Sie bergen jedoch auch beträchtliche Sicherheitsrisiken: So könnte ein Verlust/Diebstahl dazu führen, dass Unbefugte sich über diese Mobilgeräte unter Umständen Zugriff auf die IT-Infrastruktur der in-tech GmbH verschaffen.</w:t>
      </w:r>
    </w:p>
    <w:p w14:paraId="3F23C955" w14:textId="48A76162" w:rsidR="002D1F7C" w:rsidRDefault="002D1F7C" w:rsidP="002D1F7C">
      <w:r>
        <w:t>Aus diesem Grund kommt dieser Regelung besondere Beachtung zu, um unsere Informationswerte zu schützen, Kundendaten und Zugänge abzusichern und unsere Reputation bewahren.</w:t>
      </w:r>
    </w:p>
    <w:p w14:paraId="3FEE7E6D" w14:textId="77777777" w:rsidR="0036619E" w:rsidRDefault="0036619E" w:rsidP="00156DFF">
      <w:pPr>
        <w:spacing w:before="0" w:after="0"/>
      </w:pPr>
      <w:r>
        <w:t>Deshalb sind unsere Endgeräte…</w:t>
      </w:r>
    </w:p>
    <w:p w14:paraId="5903D151" w14:textId="48587008" w:rsidR="0036619E" w:rsidRDefault="0036619E" w:rsidP="00156DFF">
      <w:pPr>
        <w:pStyle w:val="Listenabsatz"/>
        <w:numPr>
          <w:ilvl w:val="0"/>
          <w:numId w:val="49"/>
        </w:numPr>
        <w:spacing w:before="0"/>
      </w:pPr>
      <w:r>
        <w:t>zentral verwaltet</w:t>
      </w:r>
    </w:p>
    <w:p w14:paraId="2D742311" w14:textId="441753A9" w:rsidR="0036619E" w:rsidRDefault="0036619E" w:rsidP="0036619E">
      <w:pPr>
        <w:pStyle w:val="Listenabsatz"/>
        <w:numPr>
          <w:ilvl w:val="0"/>
          <w:numId w:val="49"/>
        </w:numPr>
      </w:pPr>
      <w:r>
        <w:t>deren Datenträger verschlüsselt</w:t>
      </w:r>
    </w:p>
    <w:p w14:paraId="51063134" w14:textId="77777777" w:rsidR="0036619E" w:rsidRDefault="0036619E" w:rsidP="0036619E">
      <w:pPr>
        <w:pStyle w:val="Listenabsatz"/>
        <w:numPr>
          <w:ilvl w:val="0"/>
          <w:numId w:val="49"/>
        </w:numPr>
      </w:pPr>
      <w:r>
        <w:t>personenbezogen Zugeordnet (keine Anmeldung weiterer MA möglich)</w:t>
      </w:r>
    </w:p>
    <w:p w14:paraId="52C362D0" w14:textId="4DF15009" w:rsidR="002D1F7C" w:rsidRDefault="0036619E" w:rsidP="0036619E">
      <w:pPr>
        <w:pStyle w:val="Listenabsatz"/>
        <w:numPr>
          <w:ilvl w:val="0"/>
          <w:numId w:val="49"/>
        </w:numPr>
      </w:pPr>
      <w:r>
        <w:t>durch eine starke Authentifizierung geschützt</w:t>
      </w:r>
    </w:p>
    <w:p w14:paraId="767B38C7" w14:textId="2DE1A83B" w:rsidR="0036619E" w:rsidRDefault="0036619E" w:rsidP="0036619E">
      <w:pPr>
        <w:pStyle w:val="Listenabsatz"/>
        <w:numPr>
          <w:ilvl w:val="0"/>
          <w:numId w:val="49"/>
        </w:numPr>
      </w:pPr>
      <w:r>
        <w:t>der Umgang bis hin zur Entsorgung geregelt und beschrieben</w:t>
      </w:r>
    </w:p>
    <w:p w14:paraId="4063C521" w14:textId="179D9448" w:rsidR="000F3641" w:rsidRDefault="007F1438" w:rsidP="000F3641">
      <w:pPr>
        <w:pStyle w:val="berschrift2"/>
      </w:pPr>
      <w:bookmarkStart w:id="24" w:name="_Toc83713245"/>
      <w:r w:rsidRPr="00686B74">
        <w:t>IT-Infrastruktur</w:t>
      </w:r>
      <w:r w:rsidR="000F3641" w:rsidRPr="00686B74">
        <w:t xml:space="preserve"> </w:t>
      </w:r>
      <w:r w:rsidR="000F3641">
        <w:t>- E</w:t>
      </w:r>
      <w:r w:rsidR="000F3641" w:rsidRPr="00686B74">
        <w:t>vent logs</w:t>
      </w:r>
      <w:bookmarkEnd w:id="24"/>
    </w:p>
    <w:p w14:paraId="4E8E61C6" w14:textId="1E25D708" w:rsidR="000F3641" w:rsidRDefault="00953FDD" w:rsidP="000F3641">
      <w:r>
        <w:t xml:space="preserve">Event logs von diesen </w:t>
      </w:r>
      <w:r w:rsidR="000F3641" w:rsidRPr="00686B74">
        <w:t>IT-Infrastruktur</w:t>
      </w:r>
      <w:r>
        <w:t>werten</w:t>
      </w:r>
      <w:r w:rsidR="000F3641" w:rsidRPr="00686B74">
        <w:t xml:space="preserve"> werden </w:t>
      </w:r>
      <w:r>
        <w:t>zudem auf</w:t>
      </w:r>
      <w:r w:rsidR="000F3641" w:rsidRPr="00686B74">
        <w:t xml:space="preserve"> einer Syslog-Verwaltungsplattform</w:t>
      </w:r>
      <w:r>
        <w:t xml:space="preserve"> gesichert</w:t>
      </w:r>
      <w:r w:rsidR="000F3641" w:rsidRPr="00686B74">
        <w:t xml:space="preserve">, die vom IT-Team </w:t>
      </w:r>
      <w:r w:rsidR="000F3641">
        <w:t>der in-tech Gruppe</w:t>
      </w:r>
      <w:r w:rsidR="000F3641" w:rsidRPr="00686B74">
        <w:t xml:space="preserve"> zentral verwaltet wird. Die Plattform wird zur Sammlung, Indizierung und Analyse von Syslog an einem zentralen Standort verwendet.</w:t>
      </w:r>
    </w:p>
    <w:p w14:paraId="2CB6FE9C" w14:textId="0F7AAEDE" w:rsidR="001A784D" w:rsidRDefault="001A784D" w:rsidP="000F3641">
      <w:r w:rsidRPr="002B15AA">
        <w:t xml:space="preserve">Die </w:t>
      </w:r>
      <w:r>
        <w:t xml:space="preserve">System- und </w:t>
      </w:r>
      <w:r w:rsidRPr="002B15AA">
        <w:t>Anwendungszeit wird mittels Network Time Protocol (NTP) synchronisiert.</w:t>
      </w:r>
    </w:p>
    <w:p w14:paraId="4749BA27" w14:textId="77777777" w:rsidR="000F3641" w:rsidRPr="00953FDD" w:rsidRDefault="005B4563" w:rsidP="005B4563">
      <w:pPr>
        <w:pStyle w:val="berschrift2"/>
      </w:pPr>
      <w:bookmarkStart w:id="25" w:name="_Toc83713246"/>
      <w:r w:rsidRPr="00953FDD">
        <w:t>Backup</w:t>
      </w:r>
      <w:bookmarkEnd w:id="25"/>
    </w:p>
    <w:p w14:paraId="7277401C" w14:textId="77777777" w:rsidR="006F117C" w:rsidRDefault="001C3AA6" w:rsidP="00357426">
      <w:r>
        <w:t>Bei der in-tech Gruppe liegt ein Backupkonzept vor, das die internen Daten wie auch die jeweiligen</w:t>
      </w:r>
      <w:r w:rsidR="00AC652F">
        <w:t xml:space="preserve"> Pro</w:t>
      </w:r>
      <w:r>
        <w:t>jekt</w:t>
      </w:r>
      <w:r w:rsidR="00AC652F">
        <w:t xml:space="preserve">daten </w:t>
      </w:r>
      <w:r>
        <w:t>des Kunden je nach Schutzbedarf entsprechend sichert und überwacht.</w:t>
      </w:r>
    </w:p>
    <w:p w14:paraId="63E3591F" w14:textId="106A46A2" w:rsidR="00357426" w:rsidRDefault="001C3AA6" w:rsidP="00357426">
      <w:r>
        <w:t>Im Konzept werden alle Sever-Systeme, Firewalls und Switch-</w:t>
      </w:r>
      <w:proofErr w:type="spellStart"/>
      <w:r>
        <w:t>Konfigs</w:t>
      </w:r>
      <w:proofErr w:type="spellEnd"/>
      <w:r>
        <w:t xml:space="preserve"> beachtet.</w:t>
      </w:r>
      <w:r w:rsidR="006B5181">
        <w:t xml:space="preserve"> </w:t>
      </w:r>
      <w:r w:rsidR="00AC652F">
        <w:t xml:space="preserve">Die täglichen Backups </w:t>
      </w:r>
      <w:r>
        <w:t>stehen</w:t>
      </w:r>
      <w:r w:rsidR="00AC652F">
        <w:t xml:space="preserve"> mindestens </w:t>
      </w:r>
      <w:r>
        <w:t>zwei</w:t>
      </w:r>
      <w:r w:rsidR="00AC652F">
        <w:t xml:space="preserve"> Woche lang </w:t>
      </w:r>
      <w:r>
        <w:t>zur Wiederherstellung zu Verfügung</w:t>
      </w:r>
      <w:r w:rsidR="00AC652F">
        <w:t>.</w:t>
      </w:r>
      <w:r w:rsidR="006B5181">
        <w:t xml:space="preserve"> </w:t>
      </w:r>
      <w:r>
        <w:t xml:space="preserve">Zudem stehen </w:t>
      </w:r>
      <w:r w:rsidR="00AC652F">
        <w:t xml:space="preserve">monatliche </w:t>
      </w:r>
      <w:r w:rsidR="006B5181">
        <w:t xml:space="preserve">wie jährliche </w:t>
      </w:r>
      <w:r>
        <w:t>Sicherungspunkte</w:t>
      </w:r>
      <w:r w:rsidR="006B5181">
        <w:t xml:space="preserve"> zur Verfügung</w:t>
      </w:r>
      <w:r w:rsidR="00AC652F">
        <w:t>.</w:t>
      </w:r>
      <w:r w:rsidR="006B5181">
        <w:t xml:space="preserve"> </w:t>
      </w:r>
      <w:r w:rsidR="006B5181" w:rsidRPr="006B5181">
        <w:t>Sicherung der aktuellen Backup-Daten in einem zweiten Brandabschnitt</w:t>
      </w:r>
      <w:r w:rsidR="006B5181">
        <w:t>.</w:t>
      </w:r>
      <w:r w:rsidR="006B5181">
        <w:br/>
      </w:r>
      <w:r w:rsidR="00AC652F">
        <w:t xml:space="preserve">Backup-Wiederherstellungstests </w:t>
      </w:r>
      <w:r w:rsidR="00A15BE9">
        <w:t>sind organisiert.</w:t>
      </w:r>
      <w:r w:rsidR="00A15BE9">
        <w:br/>
      </w:r>
      <w:r w:rsidR="006B5181" w:rsidRPr="006B5181">
        <w:t xml:space="preserve">Recovery Time </w:t>
      </w:r>
      <w:proofErr w:type="spellStart"/>
      <w:r w:rsidR="006B5181" w:rsidRPr="006B5181">
        <w:t>of</w:t>
      </w:r>
      <w:proofErr w:type="spellEnd"/>
      <w:r w:rsidR="006B5181" w:rsidRPr="006B5181">
        <w:t xml:space="preserve"> </w:t>
      </w:r>
      <w:r w:rsidR="00FD5797" w:rsidRPr="006B5181">
        <w:t>Objektive</w:t>
      </w:r>
      <w:r w:rsidR="006B5181" w:rsidRPr="006B5181">
        <w:t xml:space="preserve"> und Recovery Point </w:t>
      </w:r>
      <w:r w:rsidR="00FD5797" w:rsidRPr="006B5181">
        <w:t>Obje</w:t>
      </w:r>
      <w:r w:rsidR="00FD5797">
        <w:t>k</w:t>
      </w:r>
      <w:r w:rsidR="00FD5797" w:rsidRPr="006B5181">
        <w:t>tive</w:t>
      </w:r>
      <w:r w:rsidR="006B5181">
        <w:t xml:space="preserve"> </w:t>
      </w:r>
      <w:r w:rsidR="00A15BE9">
        <w:t>sind</w:t>
      </w:r>
      <w:r w:rsidR="006B5181">
        <w:t xml:space="preserve"> festgelegt und dokumentiert.</w:t>
      </w:r>
    </w:p>
    <w:p w14:paraId="58246D92" w14:textId="40AE3A7C" w:rsidR="00CC57E0" w:rsidRDefault="00CC57E0" w:rsidP="00357426">
      <w:r>
        <w:t>Als ergänzende Ransomware-Schutzmaßnahme wird ein Offline-Backup betrieben.</w:t>
      </w:r>
    </w:p>
    <w:p w14:paraId="23DEEA48" w14:textId="77777777" w:rsidR="006B5181" w:rsidRPr="00953FDD" w:rsidRDefault="006B5181" w:rsidP="006B5181">
      <w:pPr>
        <w:pStyle w:val="berschrift2"/>
      </w:pPr>
      <w:bookmarkStart w:id="26" w:name="_Toc83713247"/>
      <w:r w:rsidRPr="00953FDD">
        <w:t>Schwachstellenmanagement</w:t>
      </w:r>
      <w:bookmarkEnd w:id="26"/>
    </w:p>
    <w:p w14:paraId="39CE94D6" w14:textId="0CE4D6D7" w:rsidR="0068146B" w:rsidRDefault="006B5181" w:rsidP="00357426">
      <w:r>
        <w:t xml:space="preserve">Bei der in-tech Gruppe ist ein Schwachstellenmanagement dokumentiert. Nach diesem sind mögliche Informationsquellen und Meldestellen </w:t>
      </w:r>
      <w:r w:rsidR="0068146B">
        <w:t>festgelegt</w:t>
      </w:r>
      <w:r>
        <w:t>. Zudem liegt ein Software- und Patchmanagement vor</w:t>
      </w:r>
      <w:r w:rsidR="00A15BE9">
        <w:t>,</w:t>
      </w:r>
      <w:r w:rsidR="00CC57E0">
        <w:br/>
      </w:r>
      <w:r>
        <w:t xml:space="preserve">in diesem </w:t>
      </w:r>
      <w:r w:rsidR="0068146B">
        <w:t>der</w:t>
      </w:r>
      <w:r>
        <w:t xml:space="preserve"> Ablauf zu identifizierten </w:t>
      </w:r>
      <w:r w:rsidR="0068146B" w:rsidRPr="0068146B">
        <w:t xml:space="preserve">Schwachstellen und Patches </w:t>
      </w:r>
      <w:r w:rsidR="0068146B">
        <w:t>festgelegt und</w:t>
      </w:r>
      <w:r w:rsidR="0068146B" w:rsidRPr="0068146B">
        <w:t xml:space="preserve"> gemäß den internen Richtlinien und Verfahren klassifiziert</w:t>
      </w:r>
      <w:r w:rsidR="0068146B">
        <w:t>,</w:t>
      </w:r>
      <w:r w:rsidR="0068146B" w:rsidRPr="0068146B">
        <w:t xml:space="preserve"> angewendet</w:t>
      </w:r>
      <w:r w:rsidR="0068146B">
        <w:t xml:space="preserve"> und behoben werden.</w:t>
      </w:r>
      <w:r>
        <w:br/>
      </w:r>
      <w:r w:rsidR="0068146B">
        <w:t xml:space="preserve">Die Systeme werden Systemgestützt überwacht und </w:t>
      </w:r>
      <w:r w:rsidR="00A15BE9">
        <w:t>melden an definierte Überwachungsstellen</w:t>
      </w:r>
      <w:r w:rsidR="0068146B">
        <w:t>.</w:t>
      </w:r>
      <w:r w:rsidRPr="006B5181">
        <w:t xml:space="preserve"> </w:t>
      </w:r>
    </w:p>
    <w:p w14:paraId="4530B6ED" w14:textId="77777777" w:rsidR="006B5181" w:rsidRPr="00953FDD" w:rsidRDefault="0024318C" w:rsidP="0068146B">
      <w:pPr>
        <w:pStyle w:val="berschrift2"/>
      </w:pPr>
      <w:bookmarkStart w:id="27" w:name="_Toc83713248"/>
      <w:r w:rsidRPr="00953FDD">
        <w:lastRenderedPageBreak/>
        <w:t>Entwicklungsumgebung</w:t>
      </w:r>
      <w:bookmarkEnd w:id="27"/>
    </w:p>
    <w:p w14:paraId="3ACEF326" w14:textId="29E60CBF" w:rsidR="00B3679F" w:rsidRDefault="0024318C">
      <w:r>
        <w:t>Die in-tech Gruppe verfügt über getrennte Umgebungen für die Anwendungsentwicklung</w:t>
      </w:r>
      <w:r>
        <w:br/>
        <w:t>(Test / Integration / Produktiv).</w:t>
      </w:r>
    </w:p>
    <w:p w14:paraId="7983CD21" w14:textId="77777777" w:rsidR="00C842C4" w:rsidRDefault="00C842C4"/>
    <w:p w14:paraId="3052C575" w14:textId="77777777" w:rsidR="00204682" w:rsidRPr="00204682" w:rsidRDefault="00204682" w:rsidP="00204682">
      <w:pPr>
        <w:pStyle w:val="berschrift1"/>
        <w:rPr>
          <w:color w:val="646464"/>
          <w:sz w:val="24"/>
          <w:szCs w:val="26"/>
        </w:rPr>
      </w:pPr>
      <w:bookmarkStart w:id="28" w:name="_Toc83713249"/>
      <w:r w:rsidRPr="00204682">
        <w:t>Kommunikation und Netzwerksicherheit</w:t>
      </w:r>
      <w:bookmarkEnd w:id="28"/>
    </w:p>
    <w:p w14:paraId="726DEC5F" w14:textId="77777777" w:rsidR="00357426" w:rsidRDefault="0024318C" w:rsidP="0024318C">
      <w:pPr>
        <w:pStyle w:val="berschrift2"/>
      </w:pPr>
      <w:bookmarkStart w:id="29" w:name="_Toc83713250"/>
      <w:r>
        <w:t>Zugriffskontrolle und Authentifizierung</w:t>
      </w:r>
      <w:bookmarkEnd w:id="29"/>
    </w:p>
    <w:p w14:paraId="7E11F4AA" w14:textId="6B105B2D" w:rsidR="0024318C" w:rsidRDefault="0024318C" w:rsidP="0024318C">
      <w:r>
        <w:t>Die Anmeldung / Authentifizierung gegenüber Unternehmensnetzwerken mit Zugriff auf interne Ressourcen und Informationen erfolgt nur über VPN-Verbindung mit Multi-Faktor-Authentifizierung.</w:t>
      </w:r>
      <w:r>
        <w:br/>
      </w:r>
      <w:proofErr w:type="spellStart"/>
      <w:r>
        <w:t>Webbased</w:t>
      </w:r>
      <w:proofErr w:type="spellEnd"/>
      <w:r>
        <w:t xml:space="preserve"> Services mit Zugriff auf Interne/Vertrauliche Daten ist ebenso nur über eine Multi-Faktor-Authentifizierung möglich. Ergänzend ist die Anmeldung nur von freigegebener </w:t>
      </w:r>
      <w:r w:rsidR="00CC57E0">
        <w:t>Geo-</w:t>
      </w:r>
      <w:r>
        <w:t>Location möglich.</w:t>
      </w:r>
      <w:r>
        <w:br/>
      </w:r>
      <w:r w:rsidRPr="00527E15">
        <w:t>Zugang zu Netzwerken und Netzwerkdiensten wird nur dem berechtigten Mitarbeiter bzw. Anwender genehmigt</w:t>
      </w:r>
      <w:r>
        <w:t>.</w:t>
      </w:r>
    </w:p>
    <w:p w14:paraId="11E41D37" w14:textId="77777777" w:rsidR="0024318C" w:rsidRDefault="0024318C" w:rsidP="0024318C">
      <w:pPr>
        <w:pStyle w:val="berschrift2"/>
      </w:pPr>
      <w:bookmarkStart w:id="30" w:name="_Toc83713251"/>
      <w:r>
        <w:t>Redundanz</w:t>
      </w:r>
      <w:bookmarkEnd w:id="30"/>
    </w:p>
    <w:p w14:paraId="77417967" w14:textId="77777777" w:rsidR="00357426" w:rsidRDefault="006A1B0A" w:rsidP="0024318C">
      <w:r>
        <w:t xml:space="preserve">Die in-tech Gruppe </w:t>
      </w:r>
      <w:r w:rsidR="0024318C">
        <w:t>verfügt über redundante Netzwerk</w:t>
      </w:r>
      <w:r>
        <w:t>anbindungen</w:t>
      </w:r>
      <w:r w:rsidR="0024318C">
        <w:t xml:space="preserve"> und die Möglichkeit, die Kommunikation im unwahrscheinlichen Fall eines Netzwerkausfalls </w:t>
      </w:r>
      <w:r>
        <w:t>entsprechend zu Routen bzw. u</w:t>
      </w:r>
      <w:r w:rsidR="0024318C">
        <w:t>mzuleiten.</w:t>
      </w:r>
    </w:p>
    <w:p w14:paraId="25DB6DFD" w14:textId="77777777" w:rsidR="0024318C" w:rsidRDefault="002F680B" w:rsidP="0024318C">
      <w:pPr>
        <w:pStyle w:val="berschrift2"/>
      </w:pPr>
      <w:bookmarkStart w:id="31" w:name="_Toc83713252"/>
      <w:r>
        <w:t>Netzwerkv</w:t>
      </w:r>
      <w:r w:rsidR="0024318C">
        <w:t>erschlüsselung</w:t>
      </w:r>
      <w:bookmarkEnd w:id="31"/>
    </w:p>
    <w:p w14:paraId="6E174944" w14:textId="77777777" w:rsidR="0024318C" w:rsidRDefault="0024318C" w:rsidP="0024318C">
      <w:r>
        <w:t>Die gesamte Site-</w:t>
      </w:r>
      <w:proofErr w:type="spellStart"/>
      <w:r>
        <w:t>to</w:t>
      </w:r>
      <w:proofErr w:type="spellEnd"/>
      <w:r>
        <w:t>-Site-Kommunikation innerhalb der in-</w:t>
      </w:r>
      <w:proofErr w:type="spellStart"/>
      <w:r>
        <w:t>tech</w:t>
      </w:r>
      <w:proofErr w:type="spellEnd"/>
      <w:r>
        <w:t xml:space="preserve"> Gruppe</w:t>
      </w:r>
      <w:r w:rsidR="006A1B0A">
        <w:t xml:space="preserve"> ist</w:t>
      </w:r>
      <w:r>
        <w:t xml:space="preserve"> über VPN Tunnels verschlüsselt.</w:t>
      </w:r>
      <w:r w:rsidR="002F680B">
        <w:br/>
        <w:t>Sämtlicher</w:t>
      </w:r>
      <w:r>
        <w:t xml:space="preserve"> VPN-Verkehr </w:t>
      </w:r>
      <w:r w:rsidR="006A1B0A">
        <w:t>von außen in die</w:t>
      </w:r>
      <w:r>
        <w:t xml:space="preserve"> </w:t>
      </w:r>
      <w:r w:rsidR="002F680B">
        <w:t>in-tech Infrastruktur</w:t>
      </w:r>
      <w:r>
        <w:t xml:space="preserve"> ist verschlüsselt.</w:t>
      </w:r>
      <w:r w:rsidR="002F680B">
        <w:br/>
      </w:r>
      <w:r>
        <w:t xml:space="preserve">Interner Verkehr von </w:t>
      </w:r>
      <w:r w:rsidR="002F680B">
        <w:t xml:space="preserve">in-tech </w:t>
      </w:r>
      <w:r>
        <w:t xml:space="preserve">Clients zu Produktionsdiensten </w:t>
      </w:r>
      <w:r w:rsidR="002F680B">
        <w:t>wi</w:t>
      </w:r>
      <w:r>
        <w:t>rd verschlüsselt</w:t>
      </w:r>
      <w:r w:rsidR="006A1B0A">
        <w:t xml:space="preserve"> umgesetzt</w:t>
      </w:r>
      <w:r>
        <w:t>.</w:t>
      </w:r>
    </w:p>
    <w:p w14:paraId="0E62A50D" w14:textId="77777777" w:rsidR="0024318C" w:rsidRDefault="002F680B" w:rsidP="002F680B">
      <w:pPr>
        <w:pStyle w:val="berschrift2"/>
      </w:pPr>
      <w:bookmarkStart w:id="32" w:name="_Toc83713253"/>
      <w:r>
        <w:t>Schutz vor Schadsoftware</w:t>
      </w:r>
      <w:bookmarkEnd w:id="32"/>
    </w:p>
    <w:p w14:paraId="79629433" w14:textId="77777777" w:rsidR="002F680B" w:rsidRDefault="002F680B" w:rsidP="002F680B">
      <w:r>
        <w:t>Um unsere Information(en) (Werte, kunden- und personenbezogene Daten) und informationsverarbeitende Einrichtungen, vor Schadsoftware (Malware) zu schützen, setzen wir bei der in-tech Gruppe verschiedene Sicherheitsmaßnahmen um.</w:t>
      </w:r>
    </w:p>
    <w:p w14:paraId="55DC565F" w14:textId="76522324" w:rsidR="002F680B" w:rsidRDefault="002F680B" w:rsidP="002F680B">
      <w:r>
        <w:t xml:space="preserve">Hierbei konzentrieren wir uns bei der Herangehensweise auf die Prävention wie auch auf das Erkennen von Schadsoftware im Betrieb. </w:t>
      </w:r>
      <w:r w:rsidR="0049225A">
        <w:t>(</w:t>
      </w:r>
      <w:r w:rsidR="00CC57E0">
        <w:t xml:space="preserve">ATP, </w:t>
      </w:r>
      <w:r w:rsidR="0049225A">
        <w:t xml:space="preserve">Anti Viren Systeme, Firewalls, Ransomware Awareness Schulungen, </w:t>
      </w:r>
      <w:proofErr w:type="spellStart"/>
      <w:r w:rsidR="0049225A">
        <w:t>uvm</w:t>
      </w:r>
      <w:proofErr w:type="spellEnd"/>
      <w:r w:rsidR="0049225A">
        <w:t xml:space="preserve">.) </w:t>
      </w:r>
      <w:r>
        <w:t xml:space="preserve">Abschließend haben wir aber ebenso Vorgehensweisen definiert wie wir im Notfall unsere Information(en) und informationsverarbeitende Einrichtungen </w:t>
      </w:r>
      <w:r w:rsidR="00CC57E0">
        <w:t xml:space="preserve">schützen und </w:t>
      </w:r>
      <w:r>
        <w:t>Wiederherstellen können.</w:t>
      </w:r>
    </w:p>
    <w:p w14:paraId="00EA5F72" w14:textId="77777777" w:rsidR="0024318C" w:rsidRDefault="0049225A" w:rsidP="0049225A">
      <w:pPr>
        <w:pStyle w:val="berschrift2"/>
      </w:pPr>
      <w:bookmarkStart w:id="33" w:name="_Toc83713254"/>
      <w:r>
        <w:t>Netzwerktrennung / Segmentierung</w:t>
      </w:r>
      <w:bookmarkEnd w:id="33"/>
    </w:p>
    <w:p w14:paraId="3A5C3F3A" w14:textId="77777777" w:rsidR="0049225A" w:rsidRDefault="0049225A" w:rsidP="0024318C">
      <w:r>
        <w:t>Um ein ausreichend hohes Maß an Sicherheit im internen Netzwerk zu gewährleisten, haben wir Unternehmensweit ein definiert Netzwerksegmentierung.</w:t>
      </w:r>
      <w:r w:rsidR="007B6BB3">
        <w:t xml:space="preserve"> Dazu</w:t>
      </w:r>
      <w:r>
        <w:t xml:space="preserve"> sind Servers</w:t>
      </w:r>
      <w:r w:rsidR="00BD641C">
        <w:t xml:space="preserve">ysteme, VOIP, </w:t>
      </w:r>
      <w:r>
        <w:t>Client</w:t>
      </w:r>
      <w:r w:rsidR="00BD641C">
        <w:t>netzwerk, Manage</w:t>
      </w:r>
      <w:r w:rsidR="007B6BB3">
        <w:t>ment und viele weitere, voneinander</w:t>
      </w:r>
      <w:r w:rsidR="00BD641C">
        <w:t xml:space="preserve"> getrennt</w:t>
      </w:r>
      <w:r w:rsidR="007B6BB3">
        <w:t xml:space="preserve"> bzw. in jeweilige Bereiche unterteilt.</w:t>
      </w:r>
      <w:r w:rsidR="00204682">
        <w:br/>
      </w:r>
      <w:r w:rsidR="007B6BB3">
        <w:t xml:space="preserve">Diese sind nur bedingt miteinander vernetzt und doch </w:t>
      </w:r>
      <w:r w:rsidR="002A2AC5">
        <w:t>jeweilige Firewalls getrennt.</w:t>
      </w:r>
    </w:p>
    <w:p w14:paraId="7FF2715B" w14:textId="77777777" w:rsidR="0049225A" w:rsidRDefault="0049225A" w:rsidP="0049225A">
      <w:pPr>
        <w:pStyle w:val="berschrift2"/>
      </w:pPr>
      <w:bookmarkStart w:id="34" w:name="_Toc83713255"/>
      <w:r>
        <w:t>Firewalls</w:t>
      </w:r>
      <w:bookmarkEnd w:id="34"/>
    </w:p>
    <w:p w14:paraId="12F39AD6" w14:textId="77777777" w:rsidR="0049225A" w:rsidRDefault="002A2AC5" w:rsidP="0024318C">
      <w:r>
        <w:t>Unsere Knotenpunkte des unternehmensweiten Netzwerkes sind jeweils mit Firewalls besetzt.</w:t>
      </w:r>
      <w:r>
        <w:br/>
        <w:t>Zentrale Einheiten stehen durch Hot-Standby Cluster vor Ausfall geschützt.</w:t>
      </w:r>
    </w:p>
    <w:p w14:paraId="3EA0FB9F" w14:textId="506171B5" w:rsidR="00B3679F" w:rsidRDefault="002A2AC5" w:rsidP="00B3679F">
      <w:r>
        <w:t xml:space="preserve">Die eingesetzten Firewalls </w:t>
      </w:r>
      <w:r w:rsidR="00477B01">
        <w:t xml:space="preserve">bieten alle nicht nur die modernsten Next-Gen-Firewall Sicherheit, sondern auch Funktionen wie z.B.: </w:t>
      </w:r>
      <w:r w:rsidR="00477B01" w:rsidRPr="00477B01">
        <w:t xml:space="preserve">Network </w:t>
      </w:r>
      <w:proofErr w:type="spellStart"/>
      <w:r w:rsidR="00477B01" w:rsidRPr="00477B01">
        <w:t>Protection</w:t>
      </w:r>
      <w:proofErr w:type="spellEnd"/>
      <w:r w:rsidR="00477B01" w:rsidRPr="00477B01">
        <w:t xml:space="preserve"> (IPSec/SSL, VPN, IPS, </w:t>
      </w:r>
      <w:proofErr w:type="spellStart"/>
      <w:r w:rsidR="00477B01" w:rsidRPr="00477B01">
        <w:t>DoS</w:t>
      </w:r>
      <w:proofErr w:type="spellEnd"/>
      <w:r w:rsidR="00477B01" w:rsidRPr="00477B01">
        <w:t xml:space="preserve">) Web &amp; Mail </w:t>
      </w:r>
      <w:proofErr w:type="spellStart"/>
      <w:r w:rsidR="00477B01" w:rsidRPr="00477B01">
        <w:t>Protection</w:t>
      </w:r>
      <w:proofErr w:type="spellEnd"/>
      <w:r w:rsidR="00477B01" w:rsidRPr="00477B01">
        <w:t xml:space="preserve"> (URL Filter, </w:t>
      </w:r>
      <w:proofErr w:type="spellStart"/>
      <w:r w:rsidR="00477B01" w:rsidRPr="00477B01">
        <w:t>Application</w:t>
      </w:r>
      <w:proofErr w:type="spellEnd"/>
      <w:r w:rsidR="00477B01" w:rsidRPr="00477B01">
        <w:t xml:space="preserve"> Control, 2x Antivirus </w:t>
      </w:r>
      <w:proofErr w:type="spellStart"/>
      <w:r w:rsidR="00477B01" w:rsidRPr="00477B01">
        <w:t>Engines</w:t>
      </w:r>
      <w:proofErr w:type="spellEnd"/>
      <w:r w:rsidR="00477B01" w:rsidRPr="00477B01">
        <w:t xml:space="preserve">, Deep Learning </w:t>
      </w:r>
      <w:proofErr w:type="spellStart"/>
      <w:r w:rsidR="00477B01" w:rsidRPr="00477B01">
        <w:t>Protection</w:t>
      </w:r>
      <w:proofErr w:type="spellEnd"/>
      <w:r w:rsidR="00477B01" w:rsidRPr="00477B01">
        <w:t>)</w:t>
      </w:r>
      <w:r w:rsidR="00477B01">
        <w:t>.</w:t>
      </w:r>
      <w:r w:rsidR="00B3679F">
        <w:br w:type="page"/>
      </w:r>
    </w:p>
    <w:p w14:paraId="40E1D4CF" w14:textId="77777777" w:rsidR="00357426" w:rsidRDefault="00204682" w:rsidP="00357426">
      <w:pPr>
        <w:pStyle w:val="berschrift1"/>
      </w:pPr>
      <w:bookmarkStart w:id="35" w:name="_Toc83713256"/>
      <w:r w:rsidRPr="00204682">
        <w:lastRenderedPageBreak/>
        <w:t>Physische Sicherheit</w:t>
      </w:r>
      <w:bookmarkEnd w:id="35"/>
    </w:p>
    <w:p w14:paraId="32ADDF11" w14:textId="77777777" w:rsidR="00477B01" w:rsidRDefault="005F4BD3" w:rsidP="005F4BD3">
      <w:pPr>
        <w:pStyle w:val="berschrift2"/>
      </w:pPr>
      <w:bookmarkStart w:id="36" w:name="_Toc83713257"/>
      <w:r>
        <w:t xml:space="preserve">Sicherheit im </w:t>
      </w:r>
      <w:r w:rsidR="00477B01">
        <w:t>Rechenzentrum</w:t>
      </w:r>
      <w:bookmarkEnd w:id="36"/>
    </w:p>
    <w:p w14:paraId="53536F28" w14:textId="77777777" w:rsidR="005F4BD3" w:rsidRDefault="00204682" w:rsidP="005F4BD3">
      <w:r>
        <w:t xml:space="preserve">Die zentralen IT-Systeme befinden sich im </w:t>
      </w:r>
      <w:r w:rsidR="005F4BD3">
        <w:t>primäre</w:t>
      </w:r>
      <w:r>
        <w:t>n</w:t>
      </w:r>
      <w:r w:rsidR="005F4BD3">
        <w:t xml:space="preserve"> Rechenzentrum</w:t>
      </w:r>
      <w:r>
        <w:t xml:space="preserve">. Dieses </w:t>
      </w:r>
      <w:r w:rsidR="005F4BD3">
        <w:t>verfüg</w:t>
      </w:r>
      <w:r>
        <w:t>t</w:t>
      </w:r>
      <w:r w:rsidR="005F4BD3">
        <w:t xml:space="preserve"> über eine </w:t>
      </w:r>
      <w:r>
        <w:t xml:space="preserve">Reihe unterschiedlicher physischer </w:t>
      </w:r>
      <w:r w:rsidR="005F4BD3">
        <w:t>Sicherheitskontrollen</w:t>
      </w:r>
      <w:r>
        <w:t xml:space="preserve"> und Sicherheitsstandards</w:t>
      </w:r>
      <w:r w:rsidR="005F4BD3">
        <w:t xml:space="preserve"> wie</w:t>
      </w:r>
      <w:r>
        <w:t xml:space="preserve"> z.B.:</w:t>
      </w:r>
    </w:p>
    <w:p w14:paraId="42DC4585" w14:textId="77777777" w:rsidR="005F4BD3" w:rsidRDefault="005F4BD3" w:rsidP="006C5941">
      <w:pPr>
        <w:pStyle w:val="Listenabsatz"/>
        <w:numPr>
          <w:ilvl w:val="0"/>
          <w:numId w:val="46"/>
        </w:numPr>
      </w:pPr>
      <w:r>
        <w:t>Strenge physische Multi-Faktor-Zugangskontrolle</w:t>
      </w:r>
    </w:p>
    <w:p w14:paraId="1763E00D" w14:textId="77777777" w:rsidR="005F4BD3" w:rsidRDefault="005F4BD3" w:rsidP="006C5941">
      <w:pPr>
        <w:pStyle w:val="Listenabsatz"/>
        <w:numPr>
          <w:ilvl w:val="0"/>
          <w:numId w:val="46"/>
        </w:numPr>
      </w:pPr>
      <w:r>
        <w:t>Zugriffsprotokolle</w:t>
      </w:r>
    </w:p>
    <w:p w14:paraId="6D97194D" w14:textId="77777777" w:rsidR="005F4BD3" w:rsidRDefault="005F4BD3" w:rsidP="006C5941">
      <w:pPr>
        <w:pStyle w:val="Listenabsatz"/>
        <w:numPr>
          <w:ilvl w:val="0"/>
          <w:numId w:val="46"/>
        </w:numPr>
      </w:pPr>
      <w:r>
        <w:t>Dedizierte und verschlossene Serverschränke</w:t>
      </w:r>
    </w:p>
    <w:p w14:paraId="58B2A338" w14:textId="77777777" w:rsidR="005F4BD3" w:rsidRDefault="005F4BD3" w:rsidP="006C5941">
      <w:pPr>
        <w:pStyle w:val="Listenabsatz"/>
        <w:numPr>
          <w:ilvl w:val="0"/>
          <w:numId w:val="46"/>
        </w:numPr>
      </w:pPr>
      <w:r>
        <w:t>Sicherheitsalarme</w:t>
      </w:r>
    </w:p>
    <w:p w14:paraId="582C8C1C" w14:textId="77777777" w:rsidR="005F4BD3" w:rsidRDefault="005F4BD3" w:rsidP="006C5941">
      <w:pPr>
        <w:pStyle w:val="Listenabsatz"/>
        <w:numPr>
          <w:ilvl w:val="0"/>
          <w:numId w:val="46"/>
        </w:numPr>
      </w:pPr>
      <w:r>
        <w:t>Kontrollen zur Branderkennung und -verhütung</w:t>
      </w:r>
    </w:p>
    <w:p w14:paraId="4007F62C" w14:textId="77777777" w:rsidR="005F4BD3" w:rsidRDefault="005F4BD3" w:rsidP="006C5941">
      <w:pPr>
        <w:pStyle w:val="Listenabsatz"/>
        <w:numPr>
          <w:ilvl w:val="0"/>
          <w:numId w:val="46"/>
        </w:numPr>
      </w:pPr>
      <w:r>
        <w:t>Klimakontrollsysteme und Alarme</w:t>
      </w:r>
    </w:p>
    <w:p w14:paraId="0C7BD453" w14:textId="77777777" w:rsidR="005F4BD3" w:rsidRDefault="005F4BD3" w:rsidP="006C5941">
      <w:pPr>
        <w:pStyle w:val="Listenabsatz"/>
        <w:numPr>
          <w:ilvl w:val="0"/>
          <w:numId w:val="46"/>
        </w:numPr>
      </w:pPr>
      <w:r>
        <w:t>Notstrom</w:t>
      </w:r>
    </w:p>
    <w:p w14:paraId="058D1B92" w14:textId="77777777" w:rsidR="005F4BD3" w:rsidRDefault="005F4BD3" w:rsidP="006C5941">
      <w:pPr>
        <w:pStyle w:val="Listenabsatz"/>
        <w:numPr>
          <w:ilvl w:val="0"/>
          <w:numId w:val="46"/>
        </w:numPr>
      </w:pPr>
      <w:r>
        <w:t>Unterbrechungsfreie Stromversorgung</w:t>
      </w:r>
    </w:p>
    <w:p w14:paraId="116751FC" w14:textId="77777777" w:rsidR="005F4BD3" w:rsidRDefault="005F4BD3" w:rsidP="006C5941">
      <w:pPr>
        <w:pStyle w:val="Listenabsatz"/>
        <w:numPr>
          <w:ilvl w:val="0"/>
          <w:numId w:val="46"/>
        </w:numPr>
      </w:pPr>
      <w:r>
        <w:t>Blitzschutz</w:t>
      </w:r>
    </w:p>
    <w:p w14:paraId="43C0EEE3" w14:textId="77777777" w:rsidR="005F4BD3" w:rsidRDefault="005F4BD3" w:rsidP="006C5941">
      <w:pPr>
        <w:pStyle w:val="Listenabsatz"/>
        <w:numPr>
          <w:ilvl w:val="0"/>
          <w:numId w:val="46"/>
        </w:numPr>
      </w:pPr>
      <w:r>
        <w:t>Redundante Netzwerke</w:t>
      </w:r>
    </w:p>
    <w:p w14:paraId="5B995919" w14:textId="75957DE1" w:rsidR="005F4BD3" w:rsidRDefault="005F4BD3" w:rsidP="006C5941">
      <w:pPr>
        <w:pStyle w:val="Listenabsatz"/>
        <w:numPr>
          <w:ilvl w:val="0"/>
          <w:numId w:val="46"/>
        </w:numPr>
      </w:pPr>
      <w:r>
        <w:t>Videoüberwachung</w:t>
      </w:r>
    </w:p>
    <w:p w14:paraId="030B1196" w14:textId="77777777" w:rsidR="00EC5656" w:rsidRDefault="00EC5656" w:rsidP="00EC5656"/>
    <w:p w14:paraId="24FBFDBC" w14:textId="77777777" w:rsidR="005F4BD3" w:rsidRDefault="00A17D82" w:rsidP="005F4BD3">
      <w:pPr>
        <w:pStyle w:val="berschrift2"/>
      </w:pPr>
      <w:bookmarkStart w:id="37" w:name="_Toc83713258"/>
      <w:r>
        <w:t xml:space="preserve">Sicherheit </w:t>
      </w:r>
      <w:r w:rsidR="005F4BD3">
        <w:t>Serverräume</w:t>
      </w:r>
      <w:bookmarkEnd w:id="37"/>
    </w:p>
    <w:p w14:paraId="7241CD1E" w14:textId="3E3BAE40" w:rsidR="00A17D82" w:rsidRDefault="005F4BD3" w:rsidP="00A17D82">
      <w:r>
        <w:t>Ergänzend zum primären Rechenzentrum</w:t>
      </w:r>
      <w:r w:rsidR="00A17D82">
        <w:t xml:space="preserve"> verfügen wir für sensible informationsverarbeitende IT-Systeme </w:t>
      </w:r>
      <w:r w:rsidR="00BD451D">
        <w:t>an unterschiedlichen</w:t>
      </w:r>
      <w:r w:rsidR="00A17D82">
        <w:t xml:space="preserve"> Standort</w:t>
      </w:r>
      <w:r w:rsidR="00BD451D">
        <w:t>en</w:t>
      </w:r>
      <w:r w:rsidR="00A17D82">
        <w:t xml:space="preserve"> </w:t>
      </w:r>
      <w:r w:rsidR="00BD451D">
        <w:t>entsprechend</w:t>
      </w:r>
      <w:r w:rsidR="00A17D82">
        <w:t xml:space="preserve"> gesicherte Serverr</w:t>
      </w:r>
      <w:r w:rsidR="00BD451D">
        <w:t>ä</w:t>
      </w:r>
      <w:r w:rsidR="00A17D82">
        <w:t>um</w:t>
      </w:r>
      <w:r w:rsidR="00BD451D">
        <w:t>e</w:t>
      </w:r>
      <w:r w:rsidR="00A17D82">
        <w:t>. Diese ist durch mehrere Zugangskontrollen un</w:t>
      </w:r>
      <w:r w:rsidR="00BD451D">
        <w:t>d</w:t>
      </w:r>
      <w:r w:rsidR="00A17D82">
        <w:t xml:space="preserve"> einer E</w:t>
      </w:r>
      <w:r w:rsidR="00766B20">
        <w:t>inbruchmeldeanlage</w:t>
      </w:r>
      <w:r w:rsidR="00A17D82">
        <w:t xml:space="preserve"> abgesichert.</w:t>
      </w:r>
      <w:r w:rsidR="00BD451D">
        <w:br/>
      </w:r>
      <w:r w:rsidR="00A17D82">
        <w:t xml:space="preserve">Ebenso </w:t>
      </w:r>
      <w:r w:rsidR="00BD451D">
        <w:t>verfügen diese über</w:t>
      </w:r>
      <w:r w:rsidR="00A17D82">
        <w:t xml:space="preserve"> eine Unterbrechungsfreie Stromversorgung</w:t>
      </w:r>
      <w:r w:rsidR="00BD451D">
        <w:t xml:space="preserve"> (USV)</w:t>
      </w:r>
      <w:r w:rsidR="00A17D82">
        <w:t xml:space="preserve"> </w:t>
      </w:r>
      <w:r w:rsidR="00BD451D">
        <w:t>und e</w:t>
      </w:r>
      <w:r w:rsidR="00A17D82">
        <w:t>ine</w:t>
      </w:r>
      <w:r w:rsidR="00BD451D">
        <w:t>r</w:t>
      </w:r>
      <w:r w:rsidR="00A17D82">
        <w:t xml:space="preserve"> Klima</w:t>
      </w:r>
      <w:r w:rsidR="00BD451D">
        <w:t>tisierung</w:t>
      </w:r>
      <w:r w:rsidR="00A17D82">
        <w:t>.</w:t>
      </w:r>
    </w:p>
    <w:p w14:paraId="6166DE19" w14:textId="2194E42F" w:rsidR="00477B01" w:rsidRDefault="00A17D82" w:rsidP="00357426">
      <w:r>
        <w:t>Damit schaffen wir eine</w:t>
      </w:r>
      <w:r w:rsidR="00BD451D">
        <w:t xml:space="preserve"> große</w:t>
      </w:r>
      <w:r w:rsidR="005F4BD3">
        <w:t xml:space="preserve"> </w:t>
      </w:r>
      <w:r>
        <w:t>Geo-Redundanz,</w:t>
      </w:r>
      <w:r w:rsidR="005F4BD3">
        <w:t xml:space="preserve"> </w:t>
      </w:r>
      <w:r>
        <w:t>die zur wesentlichen Ausfallsicherheit beiträgt</w:t>
      </w:r>
      <w:r w:rsidR="005F4BD3">
        <w:t>.</w:t>
      </w:r>
    </w:p>
    <w:p w14:paraId="1D8D088C" w14:textId="77777777" w:rsidR="00EC5656" w:rsidRDefault="00EC5656" w:rsidP="00357426"/>
    <w:p w14:paraId="42635BFE" w14:textId="77777777" w:rsidR="00477B01" w:rsidRDefault="00204682" w:rsidP="005F4BD3">
      <w:pPr>
        <w:pStyle w:val="berschrift2"/>
      </w:pPr>
      <w:bookmarkStart w:id="38" w:name="_Toc83713259"/>
      <w:r>
        <w:t xml:space="preserve">Sicherheit im </w:t>
      </w:r>
      <w:r w:rsidR="00477B01">
        <w:t>Projektoffice oder Flächen</w:t>
      </w:r>
      <w:bookmarkEnd w:id="38"/>
    </w:p>
    <w:p w14:paraId="19EFC6A7" w14:textId="77777777" w:rsidR="00BD451D" w:rsidRDefault="00A17D82" w:rsidP="00357426">
      <w:r>
        <w:t xml:space="preserve">Die jeweiligen Projekt- oder Büroflächen der in-tech Gruppe sind jeweils durch Zugangskontrollen sowie durch EMA / Sicherheits- und </w:t>
      </w:r>
      <w:r w:rsidR="00BD451D">
        <w:t>Brandmeldeanlage</w:t>
      </w:r>
      <w:r>
        <w:t xml:space="preserve"> geschützt. Die Zutrittsberechtigungen sind geregelt.</w:t>
      </w:r>
    </w:p>
    <w:p w14:paraId="78CD033A" w14:textId="1EA4C691" w:rsidR="00477B01" w:rsidRDefault="00A17D82" w:rsidP="00357426">
      <w:r>
        <w:t>Die Sicherheit an den physischen Standorten der in-tech Gruppe wird gemäß der ISO27001 sowie TISAX</w:t>
      </w:r>
      <w:r w:rsidR="000B3213" w:rsidRPr="000B3213">
        <w:rPr>
          <w:rFonts w:cs="Open Sans"/>
          <w:vertAlign w:val="superscript"/>
        </w:rPr>
        <w:t>®</w:t>
      </w:r>
      <w:r>
        <w:t xml:space="preserve"> VDA Vorgaben für physische Sicherheit und der Sicherheitsrichtlinie für den Arbeitsplatz verwaltet.</w:t>
      </w:r>
    </w:p>
    <w:p w14:paraId="3262709C" w14:textId="0242DEAF" w:rsidR="00BD451D" w:rsidRDefault="00BD451D" w:rsidP="00357426">
      <w:r>
        <w:t>Dokumentierte Standortgefährdungsbeurteilungen und Sicherheitskonzepte liegen vor.</w:t>
      </w:r>
    </w:p>
    <w:p w14:paraId="6C01ADBF" w14:textId="77777777" w:rsidR="00B3679F" w:rsidRDefault="00B3679F">
      <w:r>
        <w:br w:type="page"/>
      </w:r>
    </w:p>
    <w:p w14:paraId="177364F6" w14:textId="77777777" w:rsidR="00357426" w:rsidRDefault="00204682" w:rsidP="00357426">
      <w:pPr>
        <w:pStyle w:val="berschrift1"/>
      </w:pPr>
      <w:bookmarkStart w:id="39" w:name="_Toc83713260"/>
      <w:r>
        <w:lastRenderedPageBreak/>
        <w:t>Datenschutz</w:t>
      </w:r>
      <w:bookmarkEnd w:id="39"/>
    </w:p>
    <w:p w14:paraId="40F4EC7C" w14:textId="77777777" w:rsidR="005B203B" w:rsidRDefault="005B203B" w:rsidP="00776A5B"/>
    <w:p w14:paraId="31BCACAD" w14:textId="77777777" w:rsidR="00BD6B79" w:rsidRDefault="00BD6B79" w:rsidP="005B203B">
      <w:r w:rsidRPr="00BD6B79">
        <w:t xml:space="preserve">Ziel des Datenschutzmanagementsystems bei in-tech ist der Schutz der Grundrechte und Grundfreiheiten natürlicher Personen und insbesondere deren Recht auf Schutz personenbezogener Daten. </w:t>
      </w:r>
    </w:p>
    <w:p w14:paraId="38E4E80B" w14:textId="77777777" w:rsidR="00BD6B79" w:rsidRDefault="00BD6B79" w:rsidP="00BD6B79">
      <w:r>
        <w:t>Um sicherzustellen, dass die Verarbeitung personenbezogener Daten (</w:t>
      </w:r>
      <w:proofErr w:type="spellStart"/>
      <w:r>
        <w:t>pbDaten</w:t>
      </w:r>
      <w:proofErr w:type="spellEnd"/>
      <w:r>
        <w:t xml:space="preserve">) im Einklang mit den geltenden Gesetzen und selbstauferlegten Verpflichtungen steht, pflegt die in-tech Gruppe ein unternehmensweites Datenschutzmanagementsystem und stellt dazu intern eine Stelle des Datenschutzbeauftragten zur Verfügung. </w:t>
      </w:r>
    </w:p>
    <w:p w14:paraId="1296F265" w14:textId="77777777" w:rsidR="00BD6B79" w:rsidRDefault="00BD6B79" w:rsidP="00BD6B79">
      <w:r>
        <w:t xml:space="preserve">In diesem Datenschutzmanagementsystem ist auch eine Richtlinie zum Umgang und Aufbewahrung </w:t>
      </w:r>
      <w:proofErr w:type="spellStart"/>
      <w:r>
        <w:t>pbDaten</w:t>
      </w:r>
      <w:proofErr w:type="spellEnd"/>
      <w:r>
        <w:t xml:space="preserve"> im in-</w:t>
      </w:r>
      <w:proofErr w:type="spellStart"/>
      <w:r>
        <w:t>tech</w:t>
      </w:r>
      <w:proofErr w:type="spellEnd"/>
      <w:r>
        <w:t xml:space="preserve"> Umfeld implementiert. Der Zweck dieser Richtlinie ist es die Konformität interner Prozesse, IT-Systeme und Anwendungen durch Design und Standard sowie die Prinzipien der Datenminimierung und Speicherbegrenzung sicherzustellen. </w:t>
      </w:r>
    </w:p>
    <w:p w14:paraId="1B2AEB2D" w14:textId="64BDEBFD" w:rsidR="00BA28BF" w:rsidRDefault="00BA28BF" w:rsidP="00204682">
      <w:r>
        <w:t xml:space="preserve">Die Basis dazu bildet unser Assetmanagement der informationsverarbeitenden (u.a. </w:t>
      </w:r>
      <w:proofErr w:type="spellStart"/>
      <w:r>
        <w:t>pbDaten</w:t>
      </w:r>
      <w:proofErr w:type="spellEnd"/>
      <w:r>
        <w:t xml:space="preserve">) </w:t>
      </w:r>
      <w:r w:rsidR="00CD2C57">
        <w:t>IT-Systeme in diesem der Schutzbedarf im Hinblick auf die Vertraulichkeit, Integrität und Verfügbarkeit festgelegt werden.</w:t>
      </w:r>
    </w:p>
    <w:p w14:paraId="1FD4E1C7" w14:textId="74E068D7" w:rsidR="00930565" w:rsidRPr="00930565" w:rsidRDefault="00CD2C57" w:rsidP="00930565">
      <w:r w:rsidRPr="00CD2C57">
        <w:t xml:space="preserve">Die zum Erhalt eines angemessenen Schutzniveau der </w:t>
      </w:r>
      <w:proofErr w:type="spellStart"/>
      <w:r w:rsidRPr="00CD2C57">
        <w:t>pbDaten</w:t>
      </w:r>
      <w:proofErr w:type="spellEnd"/>
      <w:r w:rsidRPr="00CD2C57">
        <w:t xml:space="preserve"> </w:t>
      </w:r>
      <w:r w:rsidR="00BD6B79">
        <w:t>notwendigen</w:t>
      </w:r>
      <w:r w:rsidRPr="00CD2C57">
        <w:t xml:space="preserve"> Maßnahmen werden </w:t>
      </w:r>
      <w:r w:rsidR="005B203B">
        <w:t xml:space="preserve">zusammen mit der </w:t>
      </w:r>
      <w:r w:rsidRPr="00CD2C57">
        <w:t>Informationssicherheit</w:t>
      </w:r>
      <w:r>
        <w:t xml:space="preserve"> definiert, umgesetzt und überwacht.</w:t>
      </w:r>
    </w:p>
    <w:p w14:paraId="52B01950" w14:textId="77777777" w:rsidR="00930565" w:rsidRPr="00930565" w:rsidRDefault="00930565" w:rsidP="00930565">
      <w:pPr>
        <w:jc w:val="right"/>
      </w:pPr>
    </w:p>
    <w:sectPr w:rsidR="00930565" w:rsidRPr="00930565" w:rsidSect="00A43374">
      <w:headerReference w:type="default" r:id="rId11"/>
      <w:footerReference w:type="default" r:id="rId12"/>
      <w:type w:val="continuous"/>
      <w:pgSz w:w="11906" w:h="16838"/>
      <w:pgMar w:top="1560" w:right="1417" w:bottom="1134" w:left="1417" w:header="708"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FE9A" w14:textId="77777777" w:rsidR="0092003C" w:rsidRDefault="0092003C" w:rsidP="00693EC5">
      <w:r>
        <w:separator/>
      </w:r>
    </w:p>
  </w:endnote>
  <w:endnote w:type="continuationSeparator" w:id="0">
    <w:p w14:paraId="77D97E02" w14:textId="77777777" w:rsidR="0092003C" w:rsidRDefault="0092003C" w:rsidP="006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LYPHICONSTTF">
    <w:altName w:val="Calibri"/>
    <w:panose1 w:val="020B06040202020202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2999"/>
      <w:gridCol w:w="1025"/>
    </w:tblGrid>
    <w:tr w:rsidR="00776A5B" w:rsidRPr="007227FD" w14:paraId="130F499D" w14:textId="77777777" w:rsidTr="00776A5B">
      <w:trPr>
        <w:trHeight w:val="297"/>
      </w:trPr>
      <w:tc>
        <w:tcPr>
          <w:tcW w:w="5048" w:type="dxa"/>
          <w:tcBorders>
            <w:top w:val="nil"/>
          </w:tcBorders>
        </w:tcPr>
        <w:p w14:paraId="3A7C3E0D" w14:textId="4261B36A" w:rsidR="00A85959" w:rsidRPr="007227FD" w:rsidRDefault="00A85959" w:rsidP="002724AE">
          <w:pPr>
            <w:pStyle w:val="Fuzeile"/>
          </w:pPr>
          <w:r>
            <w:rPr>
              <w:b/>
            </w:rPr>
            <w:t>Schutzklasse</w:t>
          </w:r>
          <w:r w:rsidRPr="007227FD">
            <w:rPr>
              <w:b/>
            </w:rPr>
            <w:t>:</w:t>
          </w:r>
          <w:r w:rsidRPr="007227FD">
            <w:t xml:space="preserve"> </w:t>
          </w:r>
          <w:r w:rsidR="000B3213">
            <w:t>Intern</w:t>
          </w:r>
        </w:p>
      </w:tc>
      <w:tc>
        <w:tcPr>
          <w:tcW w:w="2999" w:type="dxa"/>
          <w:tcBorders>
            <w:top w:val="nil"/>
          </w:tcBorders>
        </w:tcPr>
        <w:p w14:paraId="4B653B7C" w14:textId="449D2617" w:rsidR="00A85959" w:rsidRPr="007227FD" w:rsidRDefault="00A85959" w:rsidP="00776A5B">
          <w:pPr>
            <w:pStyle w:val="Fuzeile"/>
            <w:tabs>
              <w:tab w:val="clear" w:pos="4536"/>
            </w:tabs>
            <w:jc w:val="center"/>
          </w:pPr>
          <w:r w:rsidRPr="007227FD">
            <w:rPr>
              <w:b/>
            </w:rPr>
            <w:t>Versions</w:t>
          </w:r>
          <w:r w:rsidRPr="00611E0C">
            <w:rPr>
              <w:b/>
            </w:rPr>
            <w:t>-Nr.:</w:t>
          </w:r>
          <w:r w:rsidRPr="00611E0C">
            <w:t xml:space="preserve"> </w:t>
          </w:r>
          <w:r w:rsidR="00E76A9F">
            <w:t>3</w:t>
          </w:r>
          <w:r>
            <w:t>.</w:t>
          </w:r>
          <w:r w:rsidR="0006330B">
            <w:t>0</w:t>
          </w:r>
          <w:r>
            <w:rPr>
              <w:b/>
            </w:rPr>
            <w:fldChar w:fldCharType="begin"/>
          </w:r>
          <w:r>
            <w:rPr>
              <w:b/>
            </w:rPr>
            <w:instrText xml:space="preserve"> AUTONUM  \* Arabic \s . </w:instrText>
          </w:r>
          <w:r>
            <w:rPr>
              <w:b/>
            </w:rPr>
            <w:fldChar w:fldCharType="end"/>
          </w:r>
        </w:p>
      </w:tc>
      <w:tc>
        <w:tcPr>
          <w:tcW w:w="1025" w:type="dxa"/>
          <w:tcBorders>
            <w:top w:val="nil"/>
          </w:tcBorders>
        </w:tcPr>
        <w:p w14:paraId="05A7D7D2" w14:textId="77777777" w:rsidR="00A85959" w:rsidRPr="007227FD" w:rsidRDefault="00A85959" w:rsidP="00776A5B">
          <w:pPr>
            <w:pStyle w:val="Fuzeile"/>
            <w:ind w:left="-170" w:right="-102"/>
            <w:jc w:val="right"/>
          </w:pPr>
          <w:r w:rsidRPr="007227FD">
            <w:rPr>
              <w:b/>
            </w:rPr>
            <w:t>Seite:</w:t>
          </w:r>
          <w:r>
            <w:t xml:space="preserve"> </w:t>
          </w:r>
          <w:r w:rsidRPr="007227FD">
            <w:fldChar w:fldCharType="begin"/>
          </w:r>
          <w:r w:rsidRPr="007227FD">
            <w:instrText xml:space="preserve"> PAGE  \* Arabic  \* MERGEFORMAT </w:instrText>
          </w:r>
          <w:r w:rsidRPr="007227FD">
            <w:fldChar w:fldCharType="separate"/>
          </w:r>
          <w:r>
            <w:rPr>
              <w:noProof/>
            </w:rPr>
            <w:t>4</w:t>
          </w:r>
          <w:r w:rsidRPr="007227FD">
            <w:fldChar w:fldCharType="end"/>
          </w:r>
          <w:r w:rsidRPr="007227FD">
            <w:t>/</w:t>
          </w:r>
          <w:fldSimple w:instr=" NUMPAGES  \* Arabic  \* MERGEFORMAT ">
            <w:r>
              <w:rPr>
                <w:noProof/>
              </w:rPr>
              <w:t>8</w:t>
            </w:r>
          </w:fldSimple>
        </w:p>
      </w:tc>
    </w:tr>
  </w:tbl>
  <w:p w14:paraId="4C87D9F6" w14:textId="77777777" w:rsidR="00A85959" w:rsidRPr="007227FD" w:rsidRDefault="00A85959" w:rsidP="00693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C41D" w14:textId="77777777" w:rsidR="0092003C" w:rsidRDefault="0092003C" w:rsidP="00693EC5">
      <w:r>
        <w:separator/>
      </w:r>
    </w:p>
  </w:footnote>
  <w:footnote w:type="continuationSeparator" w:id="0">
    <w:p w14:paraId="06F4C609" w14:textId="77777777" w:rsidR="0092003C" w:rsidRDefault="0092003C" w:rsidP="0069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97F7" w14:textId="095F82D8" w:rsidR="00A85959" w:rsidRDefault="00A85959" w:rsidP="00A87807">
    <w:pPr>
      <w:jc w:val="both"/>
    </w:pPr>
    <w:r>
      <w:t>Informationssicherheit „White Paper“</w:t>
    </w:r>
    <w:r w:rsidR="00A87807">
      <w:tab/>
    </w:r>
    <w:r w:rsidR="00A87807">
      <w:tab/>
    </w:r>
    <w:r w:rsidR="00A87807">
      <w:tab/>
    </w:r>
    <w:r w:rsidR="00A87807">
      <w:tab/>
    </w:r>
    <w:r w:rsidR="00A87807">
      <w:tab/>
      <w:t xml:space="preserve">       </w:t>
    </w:r>
    <w:r>
      <w:t xml:space="preserve"> </w:t>
    </w:r>
    <w:r w:rsidR="00A87807">
      <w:rPr>
        <w:noProof/>
      </w:rPr>
      <w:drawing>
        <wp:inline distT="0" distB="0" distL="0" distR="0" wp14:anchorId="6741CC3D" wp14:editId="075230E2">
          <wp:extent cx="1440000" cy="367200"/>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67200"/>
                  </a:xfrm>
                  <a:prstGeom prst="rect">
                    <a:avLst/>
                  </a:prstGeom>
                  <a:noFill/>
                  <a:ln>
                    <a:noFill/>
                  </a:ln>
                </pic:spPr>
              </pic:pic>
            </a:graphicData>
          </a:graphic>
        </wp:inline>
      </w:drawing>
    </w:r>
  </w:p>
  <w:p w14:paraId="10AAAE9B" w14:textId="77777777" w:rsidR="00A85959" w:rsidRDefault="00A85959" w:rsidP="00693E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274.1pt;height:219.45pt" o:bullet="t">
        <v:imagedata r:id="rId1" o:title="02_ok_orange"/>
      </v:shape>
    </w:pict>
  </w:numPicBullet>
  <w:abstractNum w:abstractNumId="0" w15:restartNumberingAfterBreak="0">
    <w:nsid w:val="FFFFFF7C"/>
    <w:multiLevelType w:val="singleLevel"/>
    <w:tmpl w:val="EEF6F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43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7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C4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8C8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F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C62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68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E29818"/>
    <w:lvl w:ilvl="0">
      <w:start w:val="1"/>
      <w:numFmt w:val="bullet"/>
      <w:pStyle w:val="Aufzhlungszeichen"/>
      <w:lvlText w:val=""/>
      <w:lvlJc w:val="left"/>
      <w:pPr>
        <w:ind w:left="567" w:hanging="567"/>
      </w:pPr>
      <w:rPr>
        <w:rFonts w:ascii="GLYPHICONSTTF" w:hAnsi="GLYPHICONSTTF" w:hint="default"/>
        <w:color w:val="BED200"/>
      </w:rPr>
    </w:lvl>
  </w:abstractNum>
  <w:abstractNum w:abstractNumId="10" w15:restartNumberingAfterBreak="0">
    <w:nsid w:val="01123788"/>
    <w:multiLevelType w:val="hybridMultilevel"/>
    <w:tmpl w:val="350EE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C85133"/>
    <w:multiLevelType w:val="multilevel"/>
    <w:tmpl w:val="9BDCC262"/>
    <w:styleLink w:val="NumerischeAufzhlung"/>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432" w:hanging="432"/>
      </w:pPr>
      <w:rPr>
        <w:rFonts w:ascii="Arial" w:hAnsi="Arial" w:hint="default"/>
      </w:rPr>
    </w:lvl>
    <w:lvl w:ilvl="2">
      <w:start w:val="1"/>
      <w:numFmt w:val="decimal"/>
      <w:lvlText w:val="%1.%2.%3"/>
      <w:lvlJc w:val="left"/>
      <w:pPr>
        <w:ind w:left="624" w:hanging="62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3FF7E7B"/>
    <w:multiLevelType w:val="hybridMultilevel"/>
    <w:tmpl w:val="31EA39BE"/>
    <w:lvl w:ilvl="0" w:tplc="1F345C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F70C43"/>
    <w:multiLevelType w:val="hybridMultilevel"/>
    <w:tmpl w:val="45D8DEE6"/>
    <w:lvl w:ilvl="0" w:tplc="7A185F8C">
      <w:start w:val="1"/>
      <w:numFmt w:val="decimal"/>
      <w:lvlText w:val="%1."/>
      <w:lvlJc w:val="left"/>
      <w:pPr>
        <w:ind w:left="720" w:hanging="360"/>
      </w:pPr>
      <w:rPr>
        <w:rFonts w:ascii="Open Sans" w:hAnsi="Open Sans" w:hint="default"/>
        <w:b/>
        <w:i w:val="0"/>
        <w:color w:val="646464"/>
        <w:sz w:val="1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BCE07E1"/>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0F51394C"/>
    <w:multiLevelType w:val="hybridMultilevel"/>
    <w:tmpl w:val="8ED4FD02"/>
    <w:lvl w:ilvl="0" w:tplc="1F345C3E">
      <w:start w:val="1"/>
      <w:numFmt w:val="bullet"/>
      <w:lvlText w:val=""/>
      <w:lvlPicBulletId w:val="0"/>
      <w:lvlJc w:val="left"/>
      <w:pPr>
        <w:ind w:left="720" w:hanging="360"/>
      </w:pPr>
      <w:rPr>
        <w:rFonts w:ascii="Symbol" w:hAnsi="Symbol" w:hint="default"/>
        <w:color w:val="auto"/>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6A2DD7"/>
    <w:multiLevelType w:val="hybridMultilevel"/>
    <w:tmpl w:val="A1222B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6C002E8"/>
    <w:multiLevelType w:val="hybridMultilevel"/>
    <w:tmpl w:val="6FD83346"/>
    <w:lvl w:ilvl="0" w:tplc="1F345C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D24379"/>
    <w:multiLevelType w:val="hybridMultilevel"/>
    <w:tmpl w:val="7180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4A09B4"/>
    <w:multiLevelType w:val="hybridMultilevel"/>
    <w:tmpl w:val="E35E11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3F55B3"/>
    <w:multiLevelType w:val="hybridMultilevel"/>
    <w:tmpl w:val="F4FC0C9C"/>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1A5BEA"/>
    <w:multiLevelType w:val="multilevel"/>
    <w:tmpl w:val="5030CCDC"/>
    <w:lvl w:ilvl="0">
      <w:start w:val="1"/>
      <w:numFmt w:val="decimal"/>
      <w:pStyle w:val="berschrift1"/>
      <w:lvlText w:val="%1."/>
      <w:lvlJc w:val="left"/>
      <w:pPr>
        <w:ind w:left="567" w:hanging="567"/>
      </w:pPr>
      <w:rPr>
        <w:rFonts w:ascii="Open Sans" w:hAnsi="Open Sans" w:hint="default"/>
        <w:b/>
        <w:i w:val="0"/>
        <w:color w:val="FF8200"/>
        <w:sz w:val="28"/>
      </w:rPr>
    </w:lvl>
    <w:lvl w:ilvl="1">
      <w:start w:val="1"/>
      <w:numFmt w:val="decimal"/>
      <w:pStyle w:val="berschrift2"/>
      <w:lvlText w:val="%1.%2"/>
      <w:lvlJc w:val="left"/>
      <w:pPr>
        <w:ind w:left="567" w:hanging="567"/>
      </w:pPr>
      <w:rPr>
        <w:rFonts w:ascii="Arial" w:hAnsi="Arial"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2" w15:restartNumberingAfterBreak="0">
    <w:nsid w:val="32900187"/>
    <w:multiLevelType w:val="hybridMultilevel"/>
    <w:tmpl w:val="7F9E78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4402F3B"/>
    <w:multiLevelType w:val="hybridMultilevel"/>
    <w:tmpl w:val="6DB65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5E25BB2"/>
    <w:multiLevelType w:val="hybridMultilevel"/>
    <w:tmpl w:val="0FEE989E"/>
    <w:lvl w:ilvl="0" w:tplc="1F345C3E">
      <w:start w:val="1"/>
      <w:numFmt w:val="bullet"/>
      <w:lvlText w:val=""/>
      <w:lvlPicBulletId w:val="0"/>
      <w:lvlJc w:val="left"/>
      <w:pPr>
        <w:ind w:left="720" w:hanging="360"/>
      </w:pPr>
      <w:rPr>
        <w:rFonts w:ascii="Symbol" w:hAnsi="Symbol" w:hint="default"/>
        <w:color w:val="auto"/>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070E7A"/>
    <w:multiLevelType w:val="hybridMultilevel"/>
    <w:tmpl w:val="2ABA9980"/>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741018"/>
    <w:multiLevelType w:val="hybridMultilevel"/>
    <w:tmpl w:val="25F0D288"/>
    <w:lvl w:ilvl="0" w:tplc="0407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27" w15:restartNumberingAfterBreak="0">
    <w:nsid w:val="3C264204"/>
    <w:multiLevelType w:val="multilevel"/>
    <w:tmpl w:val="2FD6B5E2"/>
    <w:numStyleLink w:val="PunktuelleAufzhlung"/>
  </w:abstractNum>
  <w:abstractNum w:abstractNumId="28" w15:restartNumberingAfterBreak="0">
    <w:nsid w:val="3DC157ED"/>
    <w:multiLevelType w:val="hybridMultilevel"/>
    <w:tmpl w:val="C0028F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E976200"/>
    <w:multiLevelType w:val="multilevel"/>
    <w:tmpl w:val="2FD6B5E2"/>
    <w:styleLink w:val="PunktuelleAufzhlung"/>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F77F14"/>
    <w:multiLevelType w:val="hybridMultilevel"/>
    <w:tmpl w:val="0FCA0996"/>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2DD629A"/>
    <w:multiLevelType w:val="hybridMultilevel"/>
    <w:tmpl w:val="8E90B724"/>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2C773C"/>
    <w:multiLevelType w:val="hybridMultilevel"/>
    <w:tmpl w:val="053A0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E1D074E"/>
    <w:multiLevelType w:val="hybridMultilevel"/>
    <w:tmpl w:val="E49E2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D4609F"/>
    <w:multiLevelType w:val="multilevel"/>
    <w:tmpl w:val="791806D0"/>
    <w:numStyleLink w:val="NumerischStandard"/>
  </w:abstractNum>
  <w:abstractNum w:abstractNumId="35" w15:restartNumberingAfterBreak="0">
    <w:nsid w:val="55487B18"/>
    <w:multiLevelType w:val="hybridMultilevel"/>
    <w:tmpl w:val="1EA29B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8906537"/>
    <w:multiLevelType w:val="multilevel"/>
    <w:tmpl w:val="2FD6B5E2"/>
    <w:numStyleLink w:val="PunktuelleAufzhlung"/>
  </w:abstractNum>
  <w:abstractNum w:abstractNumId="37" w15:restartNumberingAfterBreak="0">
    <w:nsid w:val="62843BA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8" w15:restartNumberingAfterBreak="0">
    <w:nsid w:val="632E2A86"/>
    <w:multiLevelType w:val="hybridMultilevel"/>
    <w:tmpl w:val="2CD65A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AF4FB2"/>
    <w:multiLevelType w:val="hybridMultilevel"/>
    <w:tmpl w:val="42C84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110318"/>
    <w:multiLevelType w:val="multilevel"/>
    <w:tmpl w:val="791806D0"/>
    <w:styleLink w:val="NumerischStandard"/>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1140" w:hanging="432"/>
      </w:pPr>
      <w:rPr>
        <w:rFonts w:hint="default"/>
      </w:rPr>
    </w:lvl>
    <w:lvl w:ilvl="2">
      <w:start w:val="1"/>
      <w:numFmt w:val="decimal"/>
      <w:lvlText w:val="%1.%2.%3"/>
      <w:lvlJc w:val="left"/>
      <w:pPr>
        <w:ind w:left="2041" w:hanging="625"/>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624" w:hanging="792"/>
      </w:pPr>
      <w:rPr>
        <w:rFonts w:hint="default"/>
      </w:rPr>
    </w:lvl>
    <w:lvl w:ilvl="5">
      <w:start w:val="1"/>
      <w:numFmt w:val="decimal"/>
      <w:lvlText w:val="%1.%2.%3.%4.%5.%6"/>
      <w:lvlJc w:val="left"/>
      <w:pPr>
        <w:ind w:left="4476" w:hanging="936"/>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180" w:hanging="1224"/>
      </w:pPr>
      <w:rPr>
        <w:rFonts w:hint="default"/>
      </w:rPr>
    </w:lvl>
    <w:lvl w:ilvl="8">
      <w:start w:val="1"/>
      <w:numFmt w:val="decimal"/>
      <w:lvlText w:val="%1.%2.%3.%4.%5.%6.%7.%8.%9"/>
      <w:lvlJc w:val="left"/>
      <w:pPr>
        <w:ind w:left="7104" w:hanging="1440"/>
      </w:pPr>
      <w:rPr>
        <w:rFonts w:hint="default"/>
      </w:rPr>
    </w:lvl>
  </w:abstractNum>
  <w:abstractNum w:abstractNumId="41" w15:restartNumberingAfterBreak="0">
    <w:nsid w:val="740B182C"/>
    <w:multiLevelType w:val="hybridMultilevel"/>
    <w:tmpl w:val="FCDAC696"/>
    <w:lvl w:ilvl="0" w:tplc="1F345C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4B719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3" w15:restartNumberingAfterBreak="0">
    <w:nsid w:val="7D2A1084"/>
    <w:multiLevelType w:val="hybridMultilevel"/>
    <w:tmpl w:val="A2D67E46"/>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941EC6"/>
    <w:multiLevelType w:val="hybridMultilevel"/>
    <w:tmpl w:val="2EF6F8D6"/>
    <w:lvl w:ilvl="0" w:tplc="0D1C71DA">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5643796">
    <w:abstractNumId w:val="11"/>
  </w:num>
  <w:num w:numId="2" w16cid:durableId="806822035">
    <w:abstractNumId w:val="36"/>
  </w:num>
  <w:num w:numId="3" w16cid:durableId="1246299122">
    <w:abstractNumId w:val="40"/>
  </w:num>
  <w:num w:numId="4" w16cid:durableId="2092579852">
    <w:abstractNumId w:val="29"/>
  </w:num>
  <w:num w:numId="5" w16cid:durableId="839734699">
    <w:abstractNumId w:val="27"/>
  </w:num>
  <w:num w:numId="6" w16cid:durableId="1281183074">
    <w:abstractNumId w:val="21"/>
  </w:num>
  <w:num w:numId="7" w16cid:durableId="1989552100">
    <w:abstractNumId w:val="34"/>
  </w:num>
  <w:num w:numId="8" w16cid:durableId="923345379">
    <w:abstractNumId w:val="14"/>
  </w:num>
  <w:num w:numId="9" w16cid:durableId="914969335">
    <w:abstractNumId w:val="9"/>
  </w:num>
  <w:num w:numId="10" w16cid:durableId="908733085">
    <w:abstractNumId w:val="7"/>
  </w:num>
  <w:num w:numId="11" w16cid:durableId="1985767317">
    <w:abstractNumId w:val="6"/>
  </w:num>
  <w:num w:numId="12" w16cid:durableId="1548373512">
    <w:abstractNumId w:val="5"/>
  </w:num>
  <w:num w:numId="13" w16cid:durableId="1593128527">
    <w:abstractNumId w:val="4"/>
  </w:num>
  <w:num w:numId="14" w16cid:durableId="243881039">
    <w:abstractNumId w:val="8"/>
  </w:num>
  <w:num w:numId="15" w16cid:durableId="1723867927">
    <w:abstractNumId w:val="3"/>
  </w:num>
  <w:num w:numId="16" w16cid:durableId="611935062">
    <w:abstractNumId w:val="2"/>
  </w:num>
  <w:num w:numId="17" w16cid:durableId="452793347">
    <w:abstractNumId w:val="1"/>
  </w:num>
  <w:num w:numId="18" w16cid:durableId="887693114">
    <w:abstractNumId w:val="0"/>
  </w:num>
  <w:num w:numId="19" w16cid:durableId="937470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250399">
    <w:abstractNumId w:val="21"/>
  </w:num>
  <w:num w:numId="21" w16cid:durableId="1873497072">
    <w:abstractNumId w:val="42"/>
  </w:num>
  <w:num w:numId="22" w16cid:durableId="1127358608">
    <w:abstractNumId w:val="9"/>
    <w:lvlOverride w:ilvl="0">
      <w:startOverride w:val="1"/>
    </w:lvlOverride>
  </w:num>
  <w:num w:numId="23" w16cid:durableId="920063967">
    <w:abstractNumId w:val="20"/>
  </w:num>
  <w:num w:numId="24" w16cid:durableId="1819568187">
    <w:abstractNumId w:val="37"/>
  </w:num>
  <w:num w:numId="25" w16cid:durableId="2045716884">
    <w:abstractNumId w:val="16"/>
  </w:num>
  <w:num w:numId="26" w16cid:durableId="60179964">
    <w:abstractNumId w:val="19"/>
  </w:num>
  <w:num w:numId="27" w16cid:durableId="1444380604">
    <w:abstractNumId w:val="25"/>
  </w:num>
  <w:num w:numId="28" w16cid:durableId="891234931">
    <w:abstractNumId w:val="22"/>
  </w:num>
  <w:num w:numId="29" w16cid:durableId="859397970">
    <w:abstractNumId w:val="30"/>
  </w:num>
  <w:num w:numId="30" w16cid:durableId="998729301">
    <w:abstractNumId w:val="35"/>
  </w:num>
  <w:num w:numId="31" w16cid:durableId="849952800">
    <w:abstractNumId w:val="23"/>
  </w:num>
  <w:num w:numId="32" w16cid:durableId="53623247">
    <w:abstractNumId w:val="43"/>
  </w:num>
  <w:num w:numId="33" w16cid:durableId="1940867073">
    <w:abstractNumId w:val="13"/>
  </w:num>
  <w:num w:numId="34" w16cid:durableId="333533223">
    <w:abstractNumId w:val="39"/>
  </w:num>
  <w:num w:numId="35" w16cid:durableId="9454446">
    <w:abstractNumId w:val="32"/>
  </w:num>
  <w:num w:numId="36" w16cid:durableId="2143964674">
    <w:abstractNumId w:val="31"/>
  </w:num>
  <w:num w:numId="37" w16cid:durableId="1441224070">
    <w:abstractNumId w:val="38"/>
  </w:num>
  <w:num w:numId="38" w16cid:durableId="824247504">
    <w:abstractNumId w:val="28"/>
  </w:num>
  <w:num w:numId="39" w16cid:durableId="750851409">
    <w:abstractNumId w:val="44"/>
  </w:num>
  <w:num w:numId="40" w16cid:durableId="1493713836">
    <w:abstractNumId w:val="10"/>
  </w:num>
  <w:num w:numId="41" w16cid:durableId="629290503">
    <w:abstractNumId w:val="33"/>
  </w:num>
  <w:num w:numId="42" w16cid:durableId="1366716470">
    <w:abstractNumId w:val="18"/>
  </w:num>
  <w:num w:numId="43" w16cid:durableId="72628271">
    <w:abstractNumId w:val="24"/>
  </w:num>
  <w:num w:numId="44" w16cid:durableId="263156204">
    <w:abstractNumId w:val="15"/>
  </w:num>
  <w:num w:numId="45" w16cid:durableId="659699978">
    <w:abstractNumId w:val="17"/>
  </w:num>
  <w:num w:numId="46" w16cid:durableId="488405350">
    <w:abstractNumId w:val="41"/>
  </w:num>
  <w:num w:numId="47" w16cid:durableId="825437467">
    <w:abstractNumId w:val="12"/>
  </w:num>
  <w:num w:numId="48" w16cid:durableId="568923304">
    <w:abstractNumId w:val="21"/>
  </w:num>
  <w:num w:numId="49" w16cid:durableId="37037620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F0"/>
    <w:rsid w:val="000121FF"/>
    <w:rsid w:val="00014AB0"/>
    <w:rsid w:val="000165E4"/>
    <w:rsid w:val="0002378A"/>
    <w:rsid w:val="00025729"/>
    <w:rsid w:val="0003504E"/>
    <w:rsid w:val="00046E21"/>
    <w:rsid w:val="000570A7"/>
    <w:rsid w:val="0006330B"/>
    <w:rsid w:val="000766B5"/>
    <w:rsid w:val="000812E2"/>
    <w:rsid w:val="00081D1A"/>
    <w:rsid w:val="00085C56"/>
    <w:rsid w:val="00094296"/>
    <w:rsid w:val="00095690"/>
    <w:rsid w:val="000A3968"/>
    <w:rsid w:val="000B3213"/>
    <w:rsid w:val="000C339A"/>
    <w:rsid w:val="000E6C2E"/>
    <w:rsid w:val="000F3641"/>
    <w:rsid w:val="000F7BB1"/>
    <w:rsid w:val="00101A5E"/>
    <w:rsid w:val="00101E75"/>
    <w:rsid w:val="00107880"/>
    <w:rsid w:val="001136C9"/>
    <w:rsid w:val="00113A17"/>
    <w:rsid w:val="00132B46"/>
    <w:rsid w:val="001341AB"/>
    <w:rsid w:val="001552AD"/>
    <w:rsid w:val="00156DFF"/>
    <w:rsid w:val="00163393"/>
    <w:rsid w:val="001660C6"/>
    <w:rsid w:val="00170CD0"/>
    <w:rsid w:val="00180868"/>
    <w:rsid w:val="00185472"/>
    <w:rsid w:val="00185EF5"/>
    <w:rsid w:val="00195889"/>
    <w:rsid w:val="001A784D"/>
    <w:rsid w:val="001C3AA6"/>
    <w:rsid w:val="001C48F0"/>
    <w:rsid w:val="001C779C"/>
    <w:rsid w:val="001D7190"/>
    <w:rsid w:val="001E5C09"/>
    <w:rsid w:val="001E6655"/>
    <w:rsid w:val="001F29A5"/>
    <w:rsid w:val="00204682"/>
    <w:rsid w:val="002047AF"/>
    <w:rsid w:val="00220683"/>
    <w:rsid w:val="0022774F"/>
    <w:rsid w:val="00236DE3"/>
    <w:rsid w:val="00240694"/>
    <w:rsid w:val="0024318C"/>
    <w:rsid w:val="002518BE"/>
    <w:rsid w:val="002650EB"/>
    <w:rsid w:val="002724AE"/>
    <w:rsid w:val="00281FE7"/>
    <w:rsid w:val="00282F09"/>
    <w:rsid w:val="002A0F36"/>
    <w:rsid w:val="002A1C38"/>
    <w:rsid w:val="002A2AC5"/>
    <w:rsid w:val="002A3820"/>
    <w:rsid w:val="002B15AA"/>
    <w:rsid w:val="002D1F7C"/>
    <w:rsid w:val="002E569B"/>
    <w:rsid w:val="002E6FCE"/>
    <w:rsid w:val="002F680B"/>
    <w:rsid w:val="002F7A17"/>
    <w:rsid w:val="00347634"/>
    <w:rsid w:val="00352510"/>
    <w:rsid w:val="00357426"/>
    <w:rsid w:val="003620F0"/>
    <w:rsid w:val="0036619E"/>
    <w:rsid w:val="003714C1"/>
    <w:rsid w:val="00376EF2"/>
    <w:rsid w:val="0038151C"/>
    <w:rsid w:val="003836D4"/>
    <w:rsid w:val="00394751"/>
    <w:rsid w:val="00394F2F"/>
    <w:rsid w:val="003A0418"/>
    <w:rsid w:val="003A0AFC"/>
    <w:rsid w:val="003B220E"/>
    <w:rsid w:val="003C72E8"/>
    <w:rsid w:val="003C7E9F"/>
    <w:rsid w:val="003E77ED"/>
    <w:rsid w:val="003F5BEF"/>
    <w:rsid w:val="003F6FBB"/>
    <w:rsid w:val="004006D8"/>
    <w:rsid w:val="00417386"/>
    <w:rsid w:val="00423C40"/>
    <w:rsid w:val="004279CB"/>
    <w:rsid w:val="00443439"/>
    <w:rsid w:val="0044776F"/>
    <w:rsid w:val="00456C70"/>
    <w:rsid w:val="0047265C"/>
    <w:rsid w:val="004776CD"/>
    <w:rsid w:val="00477B01"/>
    <w:rsid w:val="004857AC"/>
    <w:rsid w:val="0049225A"/>
    <w:rsid w:val="00494767"/>
    <w:rsid w:val="00495BB5"/>
    <w:rsid w:val="004B38E8"/>
    <w:rsid w:val="004C6F9B"/>
    <w:rsid w:val="004D1A7D"/>
    <w:rsid w:val="004D25C8"/>
    <w:rsid w:val="004D2AFA"/>
    <w:rsid w:val="004E273E"/>
    <w:rsid w:val="00522CCA"/>
    <w:rsid w:val="00527E15"/>
    <w:rsid w:val="00533994"/>
    <w:rsid w:val="005508F3"/>
    <w:rsid w:val="005536A9"/>
    <w:rsid w:val="005662D4"/>
    <w:rsid w:val="00587566"/>
    <w:rsid w:val="0059155F"/>
    <w:rsid w:val="005B203B"/>
    <w:rsid w:val="005B4563"/>
    <w:rsid w:val="005B67B5"/>
    <w:rsid w:val="005D52CE"/>
    <w:rsid w:val="005D596A"/>
    <w:rsid w:val="005D6425"/>
    <w:rsid w:val="005D6B57"/>
    <w:rsid w:val="005D7370"/>
    <w:rsid w:val="005D7540"/>
    <w:rsid w:val="005E210B"/>
    <w:rsid w:val="005F4BD3"/>
    <w:rsid w:val="005F6B5D"/>
    <w:rsid w:val="005F6C3F"/>
    <w:rsid w:val="00611E0C"/>
    <w:rsid w:val="00614E87"/>
    <w:rsid w:val="00623328"/>
    <w:rsid w:val="00627692"/>
    <w:rsid w:val="00631B3B"/>
    <w:rsid w:val="006339E9"/>
    <w:rsid w:val="00642BF0"/>
    <w:rsid w:val="00646E64"/>
    <w:rsid w:val="00652280"/>
    <w:rsid w:val="00654E57"/>
    <w:rsid w:val="006608D3"/>
    <w:rsid w:val="00660956"/>
    <w:rsid w:val="0066379B"/>
    <w:rsid w:val="0067398B"/>
    <w:rsid w:val="006749A1"/>
    <w:rsid w:val="0068146B"/>
    <w:rsid w:val="006863A1"/>
    <w:rsid w:val="00686B74"/>
    <w:rsid w:val="00693EC5"/>
    <w:rsid w:val="006959AA"/>
    <w:rsid w:val="006A1B0A"/>
    <w:rsid w:val="006A750A"/>
    <w:rsid w:val="006B1E97"/>
    <w:rsid w:val="006B5181"/>
    <w:rsid w:val="006B5E2B"/>
    <w:rsid w:val="006C4364"/>
    <w:rsid w:val="006C5941"/>
    <w:rsid w:val="006D06CD"/>
    <w:rsid w:val="006F117C"/>
    <w:rsid w:val="006F5E08"/>
    <w:rsid w:val="006F5EFE"/>
    <w:rsid w:val="00712F63"/>
    <w:rsid w:val="00715E9D"/>
    <w:rsid w:val="007227FD"/>
    <w:rsid w:val="00735B12"/>
    <w:rsid w:val="00745A3C"/>
    <w:rsid w:val="00766B20"/>
    <w:rsid w:val="00774DCE"/>
    <w:rsid w:val="00776A5B"/>
    <w:rsid w:val="00782346"/>
    <w:rsid w:val="00786EDB"/>
    <w:rsid w:val="007A538C"/>
    <w:rsid w:val="007B6BB3"/>
    <w:rsid w:val="007C6E7D"/>
    <w:rsid w:val="007D35AE"/>
    <w:rsid w:val="007F1438"/>
    <w:rsid w:val="007F3F45"/>
    <w:rsid w:val="007F75DE"/>
    <w:rsid w:val="0080309F"/>
    <w:rsid w:val="0081563B"/>
    <w:rsid w:val="00820856"/>
    <w:rsid w:val="00831B51"/>
    <w:rsid w:val="008616FB"/>
    <w:rsid w:val="00861CF0"/>
    <w:rsid w:val="0086720B"/>
    <w:rsid w:val="00882CCC"/>
    <w:rsid w:val="008842DD"/>
    <w:rsid w:val="00890B97"/>
    <w:rsid w:val="008960CA"/>
    <w:rsid w:val="008A03D5"/>
    <w:rsid w:val="008B5F0D"/>
    <w:rsid w:val="008B7842"/>
    <w:rsid w:val="008C18D5"/>
    <w:rsid w:val="008C208C"/>
    <w:rsid w:val="008C7DF9"/>
    <w:rsid w:val="008D63E8"/>
    <w:rsid w:val="008D6A85"/>
    <w:rsid w:val="008E74EB"/>
    <w:rsid w:val="0090251E"/>
    <w:rsid w:val="0090447E"/>
    <w:rsid w:val="0091271D"/>
    <w:rsid w:val="00914E1A"/>
    <w:rsid w:val="00915F4B"/>
    <w:rsid w:val="00916216"/>
    <w:rsid w:val="009165C6"/>
    <w:rsid w:val="0092003C"/>
    <w:rsid w:val="00924F49"/>
    <w:rsid w:val="00925E01"/>
    <w:rsid w:val="00930565"/>
    <w:rsid w:val="00935DA2"/>
    <w:rsid w:val="00953D2A"/>
    <w:rsid w:val="00953FDD"/>
    <w:rsid w:val="00957BB1"/>
    <w:rsid w:val="0096001D"/>
    <w:rsid w:val="00962F93"/>
    <w:rsid w:val="009662F4"/>
    <w:rsid w:val="00985387"/>
    <w:rsid w:val="00987243"/>
    <w:rsid w:val="009A03FE"/>
    <w:rsid w:val="009A387F"/>
    <w:rsid w:val="009B6D9D"/>
    <w:rsid w:val="009C5787"/>
    <w:rsid w:val="009C62EF"/>
    <w:rsid w:val="009D211D"/>
    <w:rsid w:val="009F48CB"/>
    <w:rsid w:val="00A04E92"/>
    <w:rsid w:val="00A15BE9"/>
    <w:rsid w:val="00A1614F"/>
    <w:rsid w:val="00A17D82"/>
    <w:rsid w:val="00A243B6"/>
    <w:rsid w:val="00A25090"/>
    <w:rsid w:val="00A27A88"/>
    <w:rsid w:val="00A43374"/>
    <w:rsid w:val="00A51EA0"/>
    <w:rsid w:val="00A56627"/>
    <w:rsid w:val="00A6322E"/>
    <w:rsid w:val="00A659BC"/>
    <w:rsid w:val="00A74336"/>
    <w:rsid w:val="00A75E7B"/>
    <w:rsid w:val="00A82C96"/>
    <w:rsid w:val="00A85959"/>
    <w:rsid w:val="00A87807"/>
    <w:rsid w:val="00A979EA"/>
    <w:rsid w:val="00AA055F"/>
    <w:rsid w:val="00AA4041"/>
    <w:rsid w:val="00AB2F07"/>
    <w:rsid w:val="00AB5D95"/>
    <w:rsid w:val="00AC652F"/>
    <w:rsid w:val="00AC7812"/>
    <w:rsid w:val="00AD1834"/>
    <w:rsid w:val="00AE23B3"/>
    <w:rsid w:val="00AF7730"/>
    <w:rsid w:val="00B000F5"/>
    <w:rsid w:val="00B06691"/>
    <w:rsid w:val="00B07C5E"/>
    <w:rsid w:val="00B3679F"/>
    <w:rsid w:val="00B37E03"/>
    <w:rsid w:val="00B45042"/>
    <w:rsid w:val="00B54697"/>
    <w:rsid w:val="00B56C43"/>
    <w:rsid w:val="00B62685"/>
    <w:rsid w:val="00B72B0C"/>
    <w:rsid w:val="00B73DFE"/>
    <w:rsid w:val="00B83A37"/>
    <w:rsid w:val="00B87529"/>
    <w:rsid w:val="00B95C1C"/>
    <w:rsid w:val="00B966FE"/>
    <w:rsid w:val="00BA28BF"/>
    <w:rsid w:val="00BC0DE0"/>
    <w:rsid w:val="00BC326B"/>
    <w:rsid w:val="00BD0E1E"/>
    <w:rsid w:val="00BD1577"/>
    <w:rsid w:val="00BD451D"/>
    <w:rsid w:val="00BD641C"/>
    <w:rsid w:val="00BD6B79"/>
    <w:rsid w:val="00BE694F"/>
    <w:rsid w:val="00BF10AB"/>
    <w:rsid w:val="00BF33BD"/>
    <w:rsid w:val="00BF710A"/>
    <w:rsid w:val="00C21539"/>
    <w:rsid w:val="00C26803"/>
    <w:rsid w:val="00C37BF3"/>
    <w:rsid w:val="00C437B7"/>
    <w:rsid w:val="00C551F4"/>
    <w:rsid w:val="00C73FA7"/>
    <w:rsid w:val="00C74D42"/>
    <w:rsid w:val="00C76221"/>
    <w:rsid w:val="00C842C4"/>
    <w:rsid w:val="00C87719"/>
    <w:rsid w:val="00CC081E"/>
    <w:rsid w:val="00CC57E0"/>
    <w:rsid w:val="00CD076F"/>
    <w:rsid w:val="00CD2C57"/>
    <w:rsid w:val="00CD41EB"/>
    <w:rsid w:val="00CF3F45"/>
    <w:rsid w:val="00D11B6F"/>
    <w:rsid w:val="00D140F4"/>
    <w:rsid w:val="00D16793"/>
    <w:rsid w:val="00D21802"/>
    <w:rsid w:val="00D23C70"/>
    <w:rsid w:val="00D35478"/>
    <w:rsid w:val="00D40DAB"/>
    <w:rsid w:val="00D50397"/>
    <w:rsid w:val="00D526E7"/>
    <w:rsid w:val="00D7460C"/>
    <w:rsid w:val="00D74729"/>
    <w:rsid w:val="00D81EFC"/>
    <w:rsid w:val="00D90236"/>
    <w:rsid w:val="00D936DF"/>
    <w:rsid w:val="00DB5822"/>
    <w:rsid w:val="00DB62B3"/>
    <w:rsid w:val="00DB68C4"/>
    <w:rsid w:val="00DC275F"/>
    <w:rsid w:val="00DC4DA3"/>
    <w:rsid w:val="00DF03DA"/>
    <w:rsid w:val="00DF5DA6"/>
    <w:rsid w:val="00DF613D"/>
    <w:rsid w:val="00E023F2"/>
    <w:rsid w:val="00E11D50"/>
    <w:rsid w:val="00E139C0"/>
    <w:rsid w:val="00E144C0"/>
    <w:rsid w:val="00E433B8"/>
    <w:rsid w:val="00E56EC5"/>
    <w:rsid w:val="00E63987"/>
    <w:rsid w:val="00E64303"/>
    <w:rsid w:val="00E76A9F"/>
    <w:rsid w:val="00E87A54"/>
    <w:rsid w:val="00EA509B"/>
    <w:rsid w:val="00EA78CC"/>
    <w:rsid w:val="00EB0326"/>
    <w:rsid w:val="00EB0737"/>
    <w:rsid w:val="00EB1216"/>
    <w:rsid w:val="00EC5656"/>
    <w:rsid w:val="00EC6918"/>
    <w:rsid w:val="00ED0A9E"/>
    <w:rsid w:val="00ED1A0C"/>
    <w:rsid w:val="00EF7B65"/>
    <w:rsid w:val="00F07300"/>
    <w:rsid w:val="00F16293"/>
    <w:rsid w:val="00F45251"/>
    <w:rsid w:val="00F51928"/>
    <w:rsid w:val="00F51AB7"/>
    <w:rsid w:val="00F55CF4"/>
    <w:rsid w:val="00F638F9"/>
    <w:rsid w:val="00F715ED"/>
    <w:rsid w:val="00FA0029"/>
    <w:rsid w:val="00FB09C6"/>
    <w:rsid w:val="00FB3599"/>
    <w:rsid w:val="00FB673F"/>
    <w:rsid w:val="00FB6F28"/>
    <w:rsid w:val="00FC2E1A"/>
    <w:rsid w:val="00FC3601"/>
    <w:rsid w:val="00FC74C5"/>
    <w:rsid w:val="00FD5797"/>
    <w:rsid w:val="00FF03F1"/>
    <w:rsid w:val="00FF1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36B49"/>
  <w15:chartTrackingRefBased/>
  <w15:docId w15:val="{201AE5F4-2F37-4D99-85B2-D05847E5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de-DE" w:eastAsia="en-US" w:bidi="ar-SA"/>
      </w:rPr>
    </w:rPrDefault>
    <w:pPrDefault>
      <w:pPr>
        <w:spacing w:before="12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3EC5"/>
    <w:rPr>
      <w:color w:val="646464"/>
    </w:rPr>
  </w:style>
  <w:style w:type="paragraph" w:styleId="berschrift1">
    <w:name w:val="heading 1"/>
    <w:basedOn w:val="Standard"/>
    <w:next w:val="Standard"/>
    <w:link w:val="berschrift1Zchn"/>
    <w:autoRedefine/>
    <w:uiPriority w:val="9"/>
    <w:qFormat/>
    <w:rsid w:val="00163393"/>
    <w:pPr>
      <w:keepNext/>
      <w:numPr>
        <w:numId w:val="6"/>
      </w:numPr>
      <w:spacing w:before="360" w:after="120"/>
      <w:outlineLvl w:val="0"/>
    </w:pPr>
    <w:rPr>
      <w:rFonts w:eastAsiaTheme="majorEastAsia" w:cstheme="majorBidi"/>
      <w:b/>
      <w:color w:val="FF8200"/>
      <w:sz w:val="28"/>
      <w:szCs w:val="32"/>
    </w:rPr>
  </w:style>
  <w:style w:type="paragraph" w:styleId="berschrift2">
    <w:name w:val="heading 2"/>
    <w:basedOn w:val="Standard"/>
    <w:next w:val="Standard"/>
    <w:link w:val="berschrift2Zchn"/>
    <w:uiPriority w:val="9"/>
    <w:unhideWhenUsed/>
    <w:qFormat/>
    <w:rsid w:val="00915F4B"/>
    <w:pPr>
      <w:keepNext/>
      <w:numPr>
        <w:ilvl w:val="1"/>
        <w:numId w:val="6"/>
      </w:numPr>
      <w:spacing w:after="120"/>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957BB1"/>
    <w:pPr>
      <w:numPr>
        <w:ilvl w:val="2"/>
      </w:numPr>
      <w:outlineLvl w:val="2"/>
    </w:pPr>
  </w:style>
  <w:style w:type="paragraph" w:styleId="berschrift4">
    <w:name w:val="heading 4"/>
    <w:basedOn w:val="berschrift3"/>
    <w:next w:val="Standard"/>
    <w:link w:val="berschrift4Zchn"/>
    <w:uiPriority w:val="9"/>
    <w:unhideWhenUsed/>
    <w:qFormat/>
    <w:rsid w:val="00957BB1"/>
    <w:pPr>
      <w:numPr>
        <w:ilvl w:val="3"/>
      </w:numPr>
      <w:outlineLvl w:val="3"/>
    </w:pPr>
  </w:style>
  <w:style w:type="paragraph" w:styleId="berschrift5">
    <w:name w:val="heading 5"/>
    <w:basedOn w:val="Standard"/>
    <w:next w:val="Standard"/>
    <w:link w:val="berschrift5Zchn"/>
    <w:uiPriority w:val="9"/>
    <w:unhideWhenUsed/>
    <w:qFormat/>
    <w:rsid w:val="006863A1"/>
    <w:pPr>
      <w:keepNext/>
      <w:keepLines/>
      <w:spacing w:before="40" w:after="120"/>
      <w:outlineLvl w:val="4"/>
    </w:pPr>
    <w:rPr>
      <w:rFonts w:eastAsiaTheme="majorEastAsia" w:cstheme="majorBidi"/>
      <w:b/>
      <w:color w:val="FF8200"/>
      <w:sz w:val="28"/>
    </w:rPr>
  </w:style>
  <w:style w:type="paragraph" w:styleId="berschrift6">
    <w:name w:val="heading 6"/>
    <w:basedOn w:val="Standard"/>
    <w:next w:val="Standard"/>
    <w:link w:val="berschrift6Zchn"/>
    <w:uiPriority w:val="9"/>
    <w:unhideWhenUsed/>
    <w:qFormat/>
    <w:rsid w:val="00B73DFE"/>
    <w:pPr>
      <w:keepNext/>
      <w:keepLines/>
      <w:outlineLvl w:val="5"/>
    </w:pPr>
    <w:rPr>
      <w:rFonts w:eastAsiaTheme="majorEastAsia" w:cstheme="majorBidi"/>
      <w:b/>
      <w:color w:val="000000" w:themeColor="text1"/>
      <w:sz w:val="24"/>
    </w:rPr>
  </w:style>
  <w:style w:type="paragraph" w:styleId="berschrift7">
    <w:name w:val="heading 7"/>
    <w:basedOn w:val="Standard"/>
    <w:next w:val="Standard"/>
    <w:link w:val="berschrift7Zchn"/>
    <w:uiPriority w:val="9"/>
    <w:unhideWhenUsed/>
    <w:rsid w:val="00B73D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39"/>
    <w:pPr>
      <w:tabs>
        <w:tab w:val="center" w:pos="4536"/>
        <w:tab w:val="right" w:pos="9072"/>
      </w:tabs>
      <w:spacing w:after="0"/>
    </w:pPr>
  </w:style>
  <w:style w:type="character" w:customStyle="1" w:styleId="KopfzeileZchn">
    <w:name w:val="Kopfzeile Zchn"/>
    <w:basedOn w:val="Absatz-Standardschriftart"/>
    <w:link w:val="Kopfzeile"/>
    <w:uiPriority w:val="99"/>
    <w:rsid w:val="00C21539"/>
  </w:style>
  <w:style w:type="paragraph" w:styleId="Fuzeile">
    <w:name w:val="footer"/>
    <w:basedOn w:val="Standard"/>
    <w:link w:val="FuzeileZchn"/>
    <w:uiPriority w:val="99"/>
    <w:unhideWhenUsed/>
    <w:rsid w:val="00C21539"/>
    <w:pPr>
      <w:tabs>
        <w:tab w:val="center" w:pos="4536"/>
        <w:tab w:val="right" w:pos="9072"/>
      </w:tabs>
      <w:spacing w:after="0"/>
    </w:pPr>
  </w:style>
  <w:style w:type="character" w:customStyle="1" w:styleId="FuzeileZchn">
    <w:name w:val="Fußzeile Zchn"/>
    <w:basedOn w:val="Absatz-Standardschriftart"/>
    <w:link w:val="Fuzeile"/>
    <w:uiPriority w:val="99"/>
    <w:rsid w:val="00C21539"/>
  </w:style>
  <w:style w:type="paragraph" w:styleId="Titel">
    <w:name w:val="Title"/>
    <w:basedOn w:val="Standard"/>
    <w:next w:val="Standard"/>
    <w:link w:val="TitelZchn"/>
    <w:uiPriority w:val="10"/>
    <w:qFormat/>
    <w:rsid w:val="005D6B57"/>
    <w:pPr>
      <w:spacing w:before="0" w:after="120"/>
      <w:contextualSpacing/>
    </w:pPr>
    <w:rPr>
      <w:rFonts w:eastAsiaTheme="majorEastAsia" w:cstheme="majorBidi"/>
      <w:b/>
      <w:color w:val="FF8200"/>
      <w:spacing w:val="-10"/>
      <w:kern w:val="28"/>
      <w:sz w:val="56"/>
      <w:szCs w:val="56"/>
    </w:rPr>
  </w:style>
  <w:style w:type="character" w:customStyle="1" w:styleId="TitelZchn">
    <w:name w:val="Titel Zchn"/>
    <w:basedOn w:val="Absatz-Standardschriftart"/>
    <w:link w:val="Titel"/>
    <w:uiPriority w:val="10"/>
    <w:rsid w:val="005D6B57"/>
    <w:rPr>
      <w:rFonts w:eastAsiaTheme="majorEastAsia" w:cstheme="majorBidi"/>
      <w:b/>
      <w:color w:val="FF8200"/>
      <w:spacing w:val="-10"/>
      <w:kern w:val="28"/>
      <w:sz w:val="56"/>
      <w:szCs w:val="56"/>
    </w:rPr>
  </w:style>
  <w:style w:type="paragraph" w:styleId="Untertitel">
    <w:name w:val="Subtitle"/>
    <w:basedOn w:val="Standard"/>
    <w:next w:val="Standard"/>
    <w:link w:val="UntertitelZchn"/>
    <w:uiPriority w:val="11"/>
    <w:qFormat/>
    <w:rsid w:val="00132B46"/>
    <w:pPr>
      <w:numPr>
        <w:ilvl w:val="1"/>
      </w:numPr>
    </w:pPr>
    <w:rPr>
      <w:rFonts w:eastAsiaTheme="minorEastAsia"/>
      <w:color w:val="868686"/>
      <w:spacing w:val="15"/>
    </w:rPr>
  </w:style>
  <w:style w:type="character" w:customStyle="1" w:styleId="UntertitelZchn">
    <w:name w:val="Untertitel Zchn"/>
    <w:basedOn w:val="Absatz-Standardschriftart"/>
    <w:link w:val="Untertitel"/>
    <w:uiPriority w:val="11"/>
    <w:rsid w:val="00132B46"/>
    <w:rPr>
      <w:rFonts w:eastAsiaTheme="minorEastAsia"/>
      <w:color w:val="868686"/>
      <w:spacing w:val="15"/>
    </w:rPr>
  </w:style>
  <w:style w:type="table" w:styleId="Tabellenraster">
    <w:name w:val="Table Grid"/>
    <w:basedOn w:val="NormaleTabelle"/>
    <w:rsid w:val="00660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646E64"/>
    <w:pPr>
      <w:spacing w:before="0" w:after="0" w:line="200" w:lineRule="atLeast"/>
    </w:pPr>
  </w:style>
  <w:style w:type="character" w:customStyle="1" w:styleId="berschrift1Zchn">
    <w:name w:val="Überschrift 1 Zchn"/>
    <w:basedOn w:val="Absatz-Standardschriftart"/>
    <w:link w:val="berschrift1"/>
    <w:uiPriority w:val="9"/>
    <w:rsid w:val="00163393"/>
    <w:rPr>
      <w:rFonts w:eastAsiaTheme="majorEastAsia" w:cstheme="majorBidi"/>
      <w:b/>
      <w:color w:val="FF8200"/>
      <w:sz w:val="28"/>
      <w:szCs w:val="32"/>
    </w:rPr>
  </w:style>
  <w:style w:type="character" w:customStyle="1" w:styleId="berschrift2Zchn">
    <w:name w:val="Überschrift 2 Zchn"/>
    <w:basedOn w:val="Absatz-Standardschriftart"/>
    <w:link w:val="berschrift2"/>
    <w:uiPriority w:val="9"/>
    <w:rsid w:val="00915F4B"/>
    <w:rPr>
      <w:rFonts w:eastAsiaTheme="majorEastAsia" w:cstheme="majorBidi"/>
      <w:b/>
      <w:color w:val="646464"/>
      <w:sz w:val="24"/>
      <w:szCs w:val="26"/>
    </w:rPr>
  </w:style>
  <w:style w:type="character" w:styleId="Platzhaltertext">
    <w:name w:val="Placeholder Text"/>
    <w:basedOn w:val="Absatz-Standardschriftart"/>
    <w:uiPriority w:val="99"/>
    <w:semiHidden/>
    <w:rsid w:val="0003504E"/>
    <w:rPr>
      <w:rFonts w:ascii="Open Sans" w:hAnsi="Open Sans"/>
      <w:color w:val="808080"/>
      <w:sz w:val="18"/>
    </w:rPr>
  </w:style>
  <w:style w:type="character" w:customStyle="1" w:styleId="berschrift3Zchn">
    <w:name w:val="Überschrift 3 Zchn"/>
    <w:basedOn w:val="Absatz-Standardschriftart"/>
    <w:link w:val="berschrift3"/>
    <w:uiPriority w:val="9"/>
    <w:rsid w:val="00957BB1"/>
    <w:rPr>
      <w:rFonts w:eastAsiaTheme="majorEastAsia" w:cstheme="majorBidi"/>
      <w:b/>
      <w:color w:val="646464"/>
      <w:sz w:val="24"/>
      <w:szCs w:val="26"/>
    </w:rPr>
  </w:style>
  <w:style w:type="paragraph" w:styleId="Listenabsatz">
    <w:name w:val="List Paragraph"/>
    <w:basedOn w:val="Standard"/>
    <w:uiPriority w:val="34"/>
    <w:qFormat/>
    <w:rsid w:val="00FA0029"/>
    <w:pPr>
      <w:ind w:left="2124"/>
      <w:contextualSpacing/>
    </w:pPr>
  </w:style>
  <w:style w:type="numbering" w:customStyle="1" w:styleId="NumerischeAufzhlung">
    <w:name w:val="Numerische Aufzählung"/>
    <w:uiPriority w:val="99"/>
    <w:rsid w:val="00CD076F"/>
    <w:pPr>
      <w:numPr>
        <w:numId w:val="1"/>
      </w:numPr>
    </w:pPr>
  </w:style>
  <w:style w:type="numbering" w:customStyle="1" w:styleId="NumerischStandard">
    <w:name w:val="Numerisch Standard"/>
    <w:uiPriority w:val="99"/>
    <w:rsid w:val="00DB68C4"/>
    <w:pPr>
      <w:numPr>
        <w:numId w:val="3"/>
      </w:numPr>
    </w:pPr>
  </w:style>
  <w:style w:type="table" w:styleId="MittlereListe2-Akzent1">
    <w:name w:val="Medium List 2 Accent 1"/>
    <w:basedOn w:val="NormaleTabelle"/>
    <w:uiPriority w:val="66"/>
    <w:rsid w:val="006339E9"/>
    <w:pPr>
      <w:spacing w:after="0"/>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schriftung">
    <w:name w:val="caption"/>
    <w:basedOn w:val="Standard"/>
    <w:next w:val="Standard"/>
    <w:uiPriority w:val="35"/>
    <w:unhideWhenUsed/>
    <w:qFormat/>
    <w:rsid w:val="004D25C8"/>
    <w:rPr>
      <w:i/>
      <w:iCs/>
      <w:color w:val="767171" w:themeColor="background2" w:themeShade="80"/>
      <w:szCs w:val="18"/>
    </w:rPr>
  </w:style>
  <w:style w:type="paragraph" w:customStyle="1" w:styleId="DecimalAligned">
    <w:name w:val="Decimal Aligned"/>
    <w:basedOn w:val="Standard"/>
    <w:uiPriority w:val="40"/>
    <w:qFormat/>
    <w:rsid w:val="00101A5E"/>
    <w:pPr>
      <w:tabs>
        <w:tab w:val="decimal" w:pos="360"/>
      </w:tabs>
      <w:spacing w:before="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101A5E"/>
    <w:pPr>
      <w:spacing w:before="0" w:after="0"/>
    </w:pPr>
    <w:rPr>
      <w:rFonts w:asciiTheme="minorHAnsi" w:eastAsiaTheme="minorEastAsia" w:hAnsiTheme="minorHAnsi" w:cs="Times New Roman"/>
      <w:sz w:val="20"/>
      <w:szCs w:val="20"/>
      <w:lang w:eastAsia="de-DE"/>
    </w:rPr>
  </w:style>
  <w:style w:type="character" w:customStyle="1" w:styleId="FunotentextZchn">
    <w:name w:val="Fußnotentext Zchn"/>
    <w:basedOn w:val="Absatz-Standardschriftart"/>
    <w:link w:val="Funotentext"/>
    <w:uiPriority w:val="99"/>
    <w:rsid w:val="00101A5E"/>
    <w:rPr>
      <w:rFonts w:eastAsiaTheme="minorEastAsia" w:cs="Times New Roman"/>
      <w:sz w:val="20"/>
      <w:szCs w:val="20"/>
      <w:lang w:eastAsia="de-DE"/>
    </w:rPr>
  </w:style>
  <w:style w:type="character" w:styleId="SchwacheHervorhebung">
    <w:name w:val="Subtle Emphasis"/>
    <w:basedOn w:val="Absatz-Standardschriftart"/>
    <w:uiPriority w:val="19"/>
    <w:rsid w:val="00101A5E"/>
    <w:rPr>
      <w:i/>
      <w:iCs/>
    </w:rPr>
  </w:style>
  <w:style w:type="character" w:styleId="IntensiveHervorhebung">
    <w:name w:val="Intense Emphasis"/>
    <w:basedOn w:val="Absatz-Standardschriftart"/>
    <w:uiPriority w:val="21"/>
    <w:rsid w:val="003C72E8"/>
    <w:rPr>
      <w:rFonts w:ascii="Open Sans" w:hAnsi="Open Sans"/>
      <w:b/>
      <w:i/>
      <w:iCs/>
      <w:color w:val="FF8200"/>
    </w:rPr>
  </w:style>
  <w:style w:type="character" w:styleId="Hervorhebung">
    <w:name w:val="Emphasis"/>
    <w:basedOn w:val="Absatz-Standardschriftart"/>
    <w:uiPriority w:val="20"/>
    <w:rsid w:val="00693EC5"/>
    <w:rPr>
      <w:b/>
      <w:i w:val="0"/>
      <w:iCs/>
      <w:u w:val="none"/>
    </w:rPr>
  </w:style>
  <w:style w:type="character" w:customStyle="1" w:styleId="berschrift4Zchn">
    <w:name w:val="Überschrift 4 Zchn"/>
    <w:basedOn w:val="Absatz-Standardschriftart"/>
    <w:link w:val="berschrift4"/>
    <w:uiPriority w:val="9"/>
    <w:rsid w:val="00957BB1"/>
    <w:rPr>
      <w:rFonts w:eastAsiaTheme="majorEastAsia" w:cstheme="majorBidi"/>
      <w:b/>
      <w:color w:val="646464"/>
      <w:sz w:val="24"/>
      <w:szCs w:val="26"/>
    </w:rPr>
  </w:style>
  <w:style w:type="table" w:styleId="Gitternetztabelle5dunkelAkzent5">
    <w:name w:val="Grid Table 5 Dark Accent 5"/>
    <w:basedOn w:val="NormaleTabelle"/>
    <w:uiPriority w:val="50"/>
    <w:rsid w:val="0078234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1hell-Akzent2">
    <w:name w:val="Grid Table 1 Light Accent 2"/>
    <w:basedOn w:val="NormaleTabelle"/>
    <w:uiPriority w:val="46"/>
    <w:rsid w:val="00782346"/>
    <w:pPr>
      <w:spacing w:after="0"/>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PunktuelleAufzhlung">
    <w:name w:val="Punktuelle Aufzählung"/>
    <w:uiPriority w:val="99"/>
    <w:rsid w:val="00D21802"/>
    <w:pPr>
      <w:numPr>
        <w:numId w:val="4"/>
      </w:numPr>
    </w:pPr>
  </w:style>
  <w:style w:type="table" w:styleId="Gitternetztabelle1hellAkzent6">
    <w:name w:val="Grid Table 1 Light Accent 6"/>
    <w:basedOn w:val="NormaleTabelle"/>
    <w:uiPriority w:val="46"/>
    <w:rsid w:val="00D74729"/>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74729"/>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B5F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B5F0D"/>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8B5F0D"/>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altsverzeichnisberschrift">
    <w:name w:val="TOC Heading"/>
    <w:basedOn w:val="berschrift1"/>
    <w:next w:val="Standard"/>
    <w:uiPriority w:val="39"/>
    <w:unhideWhenUsed/>
    <w:qFormat/>
    <w:rsid w:val="00A979EA"/>
    <w:pPr>
      <w:keepLines/>
      <w:numPr>
        <w:numId w:val="0"/>
      </w:numPr>
      <w:spacing w:before="240" w:after="0" w:line="259" w:lineRule="auto"/>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EC5656"/>
    <w:pPr>
      <w:tabs>
        <w:tab w:val="left" w:pos="440"/>
        <w:tab w:val="right" w:leader="dot" w:pos="9062"/>
      </w:tabs>
      <w:spacing w:after="120"/>
    </w:pPr>
  </w:style>
  <w:style w:type="paragraph" w:styleId="Verzeichnis2">
    <w:name w:val="toc 2"/>
    <w:basedOn w:val="Standard"/>
    <w:next w:val="Standard"/>
    <w:autoRedefine/>
    <w:uiPriority w:val="39"/>
    <w:unhideWhenUsed/>
    <w:rsid w:val="0036619E"/>
    <w:pPr>
      <w:tabs>
        <w:tab w:val="left" w:pos="880"/>
        <w:tab w:val="right" w:leader="dot" w:pos="9062"/>
      </w:tabs>
      <w:spacing w:before="0" w:after="60"/>
      <w:ind w:left="221"/>
    </w:pPr>
  </w:style>
  <w:style w:type="paragraph" w:styleId="Verzeichnis3">
    <w:name w:val="toc 3"/>
    <w:basedOn w:val="Standard"/>
    <w:next w:val="Standard"/>
    <w:autoRedefine/>
    <w:uiPriority w:val="39"/>
    <w:unhideWhenUsed/>
    <w:rsid w:val="00F715ED"/>
    <w:pPr>
      <w:spacing w:after="100"/>
      <w:ind w:left="440"/>
    </w:pPr>
  </w:style>
  <w:style w:type="character" w:styleId="Hyperlink">
    <w:name w:val="Hyperlink"/>
    <w:basedOn w:val="Absatz-Standardschriftart"/>
    <w:uiPriority w:val="99"/>
    <w:unhideWhenUsed/>
    <w:rsid w:val="00F715ED"/>
    <w:rPr>
      <w:color w:val="0563C1" w:themeColor="hyperlink"/>
      <w:u w:val="single"/>
    </w:rPr>
  </w:style>
  <w:style w:type="character" w:customStyle="1" w:styleId="berschrift5Zchn">
    <w:name w:val="Überschrift 5 Zchn"/>
    <w:basedOn w:val="Absatz-Standardschriftart"/>
    <w:link w:val="berschrift5"/>
    <w:uiPriority w:val="9"/>
    <w:rsid w:val="006863A1"/>
    <w:rPr>
      <w:rFonts w:eastAsiaTheme="majorEastAsia" w:cstheme="majorBidi"/>
      <w:b/>
      <w:color w:val="FF8200"/>
      <w:sz w:val="28"/>
    </w:rPr>
  </w:style>
  <w:style w:type="character" w:customStyle="1" w:styleId="berschrift6Zchn">
    <w:name w:val="Überschrift 6 Zchn"/>
    <w:basedOn w:val="Absatz-Standardschriftart"/>
    <w:link w:val="berschrift6"/>
    <w:uiPriority w:val="9"/>
    <w:rsid w:val="00B73DFE"/>
    <w:rPr>
      <w:rFonts w:eastAsiaTheme="majorEastAsia" w:cstheme="majorBidi"/>
      <w:b/>
      <w:color w:val="000000" w:themeColor="text1"/>
      <w:sz w:val="24"/>
    </w:rPr>
  </w:style>
  <w:style w:type="character" w:styleId="Fett">
    <w:name w:val="Strong"/>
    <w:basedOn w:val="Absatz-Standardschriftart"/>
    <w:uiPriority w:val="22"/>
    <w:qFormat/>
    <w:rsid w:val="003C72E8"/>
    <w:rPr>
      <w:rFonts w:ascii="Open Sans" w:hAnsi="Open Sans"/>
      <w:b/>
      <w:bCs/>
    </w:rPr>
  </w:style>
  <w:style w:type="paragraph" w:styleId="Zitat">
    <w:name w:val="Quote"/>
    <w:basedOn w:val="Standard"/>
    <w:next w:val="Standard"/>
    <w:link w:val="ZitatZchn"/>
    <w:uiPriority w:val="29"/>
    <w:qFormat/>
    <w:rsid w:val="003C72E8"/>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3C72E8"/>
    <w:rPr>
      <w:iCs/>
      <w:color w:val="404040" w:themeColor="text1" w:themeTint="BF"/>
    </w:rPr>
  </w:style>
  <w:style w:type="paragraph" w:styleId="IntensivesZitat">
    <w:name w:val="Intense Quote"/>
    <w:basedOn w:val="Standard"/>
    <w:next w:val="Standard"/>
    <w:link w:val="IntensivesZitatZchn"/>
    <w:uiPriority w:val="30"/>
    <w:qFormat/>
    <w:rsid w:val="005D6B57"/>
    <w:pPr>
      <w:pBdr>
        <w:top w:val="single" w:sz="4" w:space="10" w:color="FF8200"/>
        <w:bottom w:val="single" w:sz="4" w:space="10" w:color="FF8200"/>
      </w:pBdr>
      <w:spacing w:before="360" w:after="360"/>
      <w:ind w:left="864" w:right="864"/>
      <w:jc w:val="center"/>
    </w:pPr>
    <w:rPr>
      <w:iCs/>
      <w:color w:val="FF8200"/>
    </w:rPr>
  </w:style>
  <w:style w:type="character" w:customStyle="1" w:styleId="IntensivesZitatZchn">
    <w:name w:val="Intensives Zitat Zchn"/>
    <w:basedOn w:val="Absatz-Standardschriftart"/>
    <w:link w:val="IntensivesZitat"/>
    <w:uiPriority w:val="30"/>
    <w:rsid w:val="005D6B57"/>
    <w:rPr>
      <w:iCs/>
      <w:color w:val="FF8200"/>
    </w:rPr>
  </w:style>
  <w:style w:type="character" w:customStyle="1" w:styleId="berschrift7Zchn">
    <w:name w:val="Überschrift 7 Zchn"/>
    <w:basedOn w:val="Absatz-Standardschriftart"/>
    <w:link w:val="berschrift7"/>
    <w:uiPriority w:val="9"/>
    <w:rsid w:val="00B73DFE"/>
    <w:rPr>
      <w:rFonts w:asciiTheme="majorHAnsi" w:eastAsiaTheme="majorEastAsia" w:hAnsiTheme="majorHAnsi" w:cstheme="majorBidi"/>
      <w:i/>
      <w:iCs/>
      <w:color w:val="1F4D78" w:themeColor="accent1" w:themeShade="7F"/>
    </w:rPr>
  </w:style>
  <w:style w:type="character" w:styleId="IntensiverVerweis">
    <w:name w:val="Intense Reference"/>
    <w:basedOn w:val="Absatz-Standardschriftart"/>
    <w:uiPriority w:val="32"/>
    <w:qFormat/>
    <w:rsid w:val="005D6B57"/>
    <w:rPr>
      <w:b/>
      <w:bCs/>
      <w:smallCaps/>
      <w:color w:val="FF8200"/>
      <w:spacing w:val="5"/>
    </w:rPr>
  </w:style>
  <w:style w:type="table" w:styleId="EinfacheTabelle1">
    <w:name w:val="Plain Table 1"/>
    <w:basedOn w:val="NormaleTabelle"/>
    <w:uiPriority w:val="41"/>
    <w:rsid w:val="005D754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n-techTabelle">
    <w:name w:val="in-tech Tabelle"/>
    <w:basedOn w:val="NormaleTabelle"/>
    <w:uiPriority w:val="99"/>
    <w:rsid w:val="00693EC5"/>
    <w:pPr>
      <w:spacing w:before="0" w:after="0"/>
    </w:pPr>
    <w:rPr>
      <w:color w:val="646464"/>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13" w:type="dxa"/>
        <w:right w:w="113" w:type="dxa"/>
      </w:tblCellMar>
    </w:tblPr>
    <w:tcPr>
      <w:shd w:val="clear" w:color="auto" w:fill="auto"/>
      <w:vAlign w:val="center"/>
    </w:tcPr>
    <w:tblStylePr w:type="firstRow">
      <w:rPr>
        <w:b/>
        <w:color w:val="FFC000"/>
      </w:rPr>
      <w:tblPr/>
      <w:tcPr>
        <w:shd w:val="clear" w:color="auto" w:fill="FF8200"/>
      </w:tcPr>
    </w:tblStylePr>
    <w:tblStylePr w:type="firstCol">
      <w:rPr>
        <w:b/>
        <w:color w:val="FFFFFF"/>
      </w:rPr>
      <w:tblPr/>
      <w:tcPr>
        <w:shd w:val="clear" w:color="auto" w:fill="FF8200"/>
      </w:tcPr>
    </w:tblStylePr>
    <w:tblStylePr w:type="band1Horz">
      <w:tblPr/>
      <w:tcPr>
        <w:shd w:val="clear" w:color="auto" w:fill="EDEDED" w:themeFill="accent3" w:themeFillTint="33"/>
      </w:tcPr>
    </w:tblStylePr>
    <w:tblStylePr w:type="band2Horz">
      <w:tblPr/>
      <w:tcPr>
        <w:shd w:val="clear" w:color="auto" w:fill="DBDBDB" w:themeFill="accent3" w:themeFillTint="66"/>
      </w:tcPr>
    </w:tblStylePr>
  </w:style>
  <w:style w:type="paragraph" w:styleId="Aufzhlungszeichen">
    <w:name w:val="List Bullet"/>
    <w:basedOn w:val="Standard"/>
    <w:uiPriority w:val="99"/>
    <w:unhideWhenUsed/>
    <w:rsid w:val="00957BB1"/>
    <w:pPr>
      <w:numPr>
        <w:numId w:val="9"/>
      </w:numPr>
      <w:contextualSpacing/>
    </w:pPr>
  </w:style>
  <w:style w:type="table" w:styleId="TabellemithellemGitternetz">
    <w:name w:val="Grid Table Light"/>
    <w:basedOn w:val="NormaleTabelle"/>
    <w:uiPriority w:val="40"/>
    <w:rsid w:val="0002572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andardWeb">
    <w:name w:val="Normal (Web)"/>
    <w:basedOn w:val="Standard"/>
    <w:uiPriority w:val="99"/>
    <w:semiHidden/>
    <w:unhideWhenUsed/>
    <w:rsid w:val="009A03FE"/>
    <w:pPr>
      <w:spacing w:before="100" w:beforeAutospacing="1" w:after="100" w:afterAutospacing="1"/>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766B20"/>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66B20"/>
    <w:rPr>
      <w:rFonts w:ascii="Segoe UI" w:hAnsi="Segoe UI" w:cs="Segoe UI"/>
      <w:color w:val="64646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9870">
      <w:bodyDiv w:val="1"/>
      <w:marLeft w:val="0"/>
      <w:marRight w:val="0"/>
      <w:marTop w:val="0"/>
      <w:marBottom w:val="0"/>
      <w:divBdr>
        <w:top w:val="none" w:sz="0" w:space="0" w:color="auto"/>
        <w:left w:val="none" w:sz="0" w:space="0" w:color="auto"/>
        <w:bottom w:val="none" w:sz="0" w:space="0" w:color="auto"/>
        <w:right w:val="none" w:sz="0" w:space="0" w:color="auto"/>
      </w:divBdr>
    </w:div>
    <w:div w:id="993873063">
      <w:bodyDiv w:val="1"/>
      <w:marLeft w:val="0"/>
      <w:marRight w:val="0"/>
      <w:marTop w:val="0"/>
      <w:marBottom w:val="0"/>
      <w:divBdr>
        <w:top w:val="none" w:sz="0" w:space="0" w:color="auto"/>
        <w:left w:val="none" w:sz="0" w:space="0" w:color="auto"/>
        <w:bottom w:val="none" w:sz="0" w:space="0" w:color="auto"/>
        <w:right w:val="none" w:sz="0" w:space="0" w:color="auto"/>
      </w:divBdr>
    </w:div>
    <w:div w:id="18259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718\Desktop\in-tech_word_vorlage_20171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1EE2-EC82-4B9A-840E-3DAAAD40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C:\Users\u2718\Desktop\in-tech_word_vorlage_20171120.dotx</Template>
  <TotalTime>0</TotalTime>
  <Pages>13</Pages>
  <Words>3484</Words>
  <Characters>21951</Characters>
  <Application>Microsoft Office Word</Application>
  <DocSecurity>0</DocSecurity>
  <Lines>182</Lines>
  <Paragraphs>50</Paragraphs>
  <ScaleCrop>false</ScaleCrop>
  <HeadingPairs>
    <vt:vector size="6" baseType="variant">
      <vt:variant>
        <vt:lpstr>Titel</vt:lpstr>
      </vt:variant>
      <vt:variant>
        <vt:i4>1</vt:i4>
      </vt:variant>
      <vt:variant>
        <vt:lpstr>Überschriften</vt:lpstr>
      </vt:variant>
      <vt:variant>
        <vt:i4>38</vt:i4>
      </vt:variant>
      <vt:variant>
        <vt:lpstr>Title</vt:lpstr>
      </vt:variant>
      <vt:variant>
        <vt:i4>1</vt:i4>
      </vt:variant>
    </vt:vector>
  </HeadingPairs>
  <TitlesOfParts>
    <vt:vector size="40" baseType="lpstr">
      <vt:lpstr>WhitePaper Informationssicherheit</vt:lpstr>
      <vt:lpstr>Konformitätszertifizierung und -sicherung</vt:lpstr>
      <vt:lpstr>Verwaltung von Informationssicherheit</vt:lpstr>
      <vt:lpstr>    Informationsklassifizierung</vt:lpstr>
      <vt:lpstr>    Informationssicherheits-Risikomanagement</vt:lpstr>
      <vt:lpstr>    Überprüfung der Informationssicherheit</vt:lpstr>
      <vt:lpstr>    Vorfalls-Management</vt:lpstr>
      <vt:lpstr>    Lieferantenmanagement</vt:lpstr>
      <vt:lpstr>    Leitlinien, Richtlinien und Vorgaben</vt:lpstr>
      <vt:lpstr>    Business Conduct</vt:lpstr>
      <vt:lpstr>    Awareness für Informationssicherheit</vt:lpstr>
      <vt:lpstr>    Mitarbeiter GHV/NDA</vt:lpstr>
      <vt:lpstr>Sicherheit in der Anwendung</vt:lpstr>
      <vt:lpstr>    Zugriffskontrolle</vt:lpstr>
      <vt:lpstr>    Multi-Faktor-Authentifizierung</vt:lpstr>
      <vt:lpstr>    Passwortrichtlinie</vt:lpstr>
      <vt:lpstr>    Clean Desk und Clear Screen</vt:lpstr>
      <vt:lpstr>    Umgang mit Informationswerten</vt:lpstr>
      <vt:lpstr>    Ereignisprotokolle</vt:lpstr>
      <vt:lpstr>    Verschlüsselung</vt:lpstr>
      <vt:lpstr>Sicherheit des IT-Betrieb</vt:lpstr>
      <vt:lpstr>    Zugriffskontrolle</vt:lpstr>
      <vt:lpstr>    Mobilgeräte</vt:lpstr>
      <vt:lpstr>    IT-Infrastruktur - Event logs</vt:lpstr>
      <vt:lpstr>    Backup</vt:lpstr>
      <vt:lpstr>    Schwachstellenmanagement</vt:lpstr>
      <vt:lpstr>    Entwicklungsumgebung</vt:lpstr>
      <vt:lpstr>Kommunikation und Netzwerksicherheit</vt:lpstr>
      <vt:lpstr>    Zugriffskontrolle und Authentifizierung</vt:lpstr>
      <vt:lpstr>    Redundanz</vt:lpstr>
      <vt:lpstr>    Netzwerkverschlüsselung</vt:lpstr>
      <vt:lpstr>    Schutz vor Schadsoftware</vt:lpstr>
      <vt:lpstr>    Netzwerktrennung / Segmentierung</vt:lpstr>
      <vt:lpstr>    Firewalls</vt:lpstr>
      <vt:lpstr>Physische Sicherheit</vt:lpstr>
      <vt:lpstr>    Sicherheit im Rechenzentrum</vt:lpstr>
      <vt:lpstr>    Sicherheit Serverräume</vt:lpstr>
      <vt:lpstr>    Sicherheit im Projektoffice oder Flächen</vt:lpstr>
      <vt:lpstr>Datenschutz</vt:lpstr>
      <vt:lpstr>Titel einfügen</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 Informationssicherheit</dc:title>
  <dc:subject/>
  <dc:creator>informationssicherheit@in-tech.com</dc:creator>
  <cp:keywords/>
  <dc:description/>
  <cp:lastModifiedBy>Schumann, Liane</cp:lastModifiedBy>
  <cp:revision>6</cp:revision>
  <cp:lastPrinted>2021-09-29T07:05:00Z</cp:lastPrinted>
  <dcterms:created xsi:type="dcterms:W3CDTF">2021-10-20T13:35:00Z</dcterms:created>
  <dcterms:modified xsi:type="dcterms:W3CDTF">2023-02-23T13:29:00Z</dcterms:modified>
</cp:coreProperties>
</file>